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FA" w:rsidRPr="00E71052" w:rsidRDefault="002625FA" w:rsidP="002625FA">
      <w:pPr>
        <w:widowControl/>
        <w:jc w:val="left"/>
        <w:rPr>
          <w:rFonts w:ascii="黑体" w:eastAsia="黑体" w:hAnsi="黑体" w:cs="黑体"/>
          <w:sz w:val="24"/>
        </w:rPr>
      </w:pPr>
    </w:p>
    <w:p w:rsidR="002625FA" w:rsidRDefault="002625FA" w:rsidP="002625FA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表1本文使用的岩石及土壤、水系沉积物粉末国家标准物质</w:t>
      </w:r>
    </w:p>
    <w:tbl>
      <w:tblPr>
        <w:tblpPr w:leftFromText="180" w:rightFromText="180" w:vertAnchor="text" w:horzAnchor="page" w:tblpX="1459" w:tblpY="161"/>
        <w:tblOverlap w:val="never"/>
        <w:tblW w:w="0" w:type="auto"/>
        <w:tblLayout w:type="fixed"/>
        <w:tblLook w:val="04A0"/>
      </w:tblPr>
      <w:tblGrid>
        <w:gridCol w:w="947"/>
        <w:gridCol w:w="2308"/>
        <w:gridCol w:w="1479"/>
        <w:gridCol w:w="2012"/>
        <w:gridCol w:w="1988"/>
      </w:tblGrid>
      <w:tr w:rsidR="002625FA" w:rsidTr="00EE43AC">
        <w:trPr>
          <w:trHeight w:hRule="exact" w:val="283"/>
        </w:trPr>
        <w:tc>
          <w:tcPr>
            <w:tcW w:w="9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序号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样品编号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14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样品编号2</w:t>
            </w:r>
          </w:p>
        </w:tc>
        <w:tc>
          <w:tcPr>
            <w:tcW w:w="201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分类</w:t>
            </w:r>
          </w:p>
        </w:tc>
        <w:tc>
          <w:tcPr>
            <w:tcW w:w="198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岩性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GBW07101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DZΣ-1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超基性岩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DZΣ-2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超基性岩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花岗岩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安山岩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玄武岩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石英砂岩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/>
              </w:rPr>
              <w:t>（</w:t>
            </w:r>
            <w:r>
              <w:rPr>
                <w:rFonts w:ascii="Arial Regular" w:eastAsia="Arial Regular" w:hAnsi="Arial Regular" w:cs="Arial Regular" w:hint="eastAsia"/>
                <w:color w:val="000000"/>
                <w:kern w:val="0"/>
                <w:sz w:val="14"/>
                <w:szCs w:val="14"/>
                <w:lang/>
              </w:rPr>
              <w:t>重复样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/>
              </w:rPr>
              <w:t>）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石英砂岩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页岩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霓霞正长岩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粗面岩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花岗闪长岩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辉长岩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流纹岩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石灰岩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花岗片麻岩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斜长角闪岩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辉绿岩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金伯利岩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GSR-18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火成岩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伟晶岩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GBW07129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GBW07136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GSR-30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碳酸盐岩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水系沉积物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塘积物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塘积物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GSD-14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近海沉积物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GSD-15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水系沉积物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GBW07318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GSD-16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水系沉积物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GBW07401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GSS-1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土壤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GBW07404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GSS-4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石灰岩土壤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GBW07405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GSS-5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黄红壤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GBW07407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GSS-7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砖红壤</w:t>
            </w:r>
          </w:p>
        </w:tc>
      </w:tr>
      <w:tr w:rsidR="002625FA" w:rsidTr="00EE43AC">
        <w:trPr>
          <w:trHeight w:hRule="exact" w:val="283"/>
        </w:trPr>
        <w:tc>
          <w:tcPr>
            <w:tcW w:w="9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GBW07408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Arial Regular" w:eastAsia="Arial Regular" w:hAnsi="Arial Regular" w:cs="Arial Regular"/>
                <w:color w:val="000000"/>
                <w:sz w:val="14"/>
                <w:szCs w:val="14"/>
              </w:rPr>
            </w:pPr>
            <w:r>
              <w:rPr>
                <w:rFonts w:ascii="Arial Regular" w:eastAsia="Arial Regular" w:hAnsi="Arial Regular" w:cs="Arial Regular"/>
                <w:color w:val="000000"/>
                <w:kern w:val="0"/>
                <w:sz w:val="14"/>
                <w:szCs w:val="14"/>
                <w:lang/>
              </w:rPr>
              <w:t>GSS-8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碎屑沉积岩/沉积物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14"/>
                <w:szCs w:val="1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4"/>
                <w:szCs w:val="14"/>
                <w:lang/>
              </w:rPr>
              <w:t>黄土</w:t>
            </w:r>
          </w:p>
        </w:tc>
      </w:tr>
    </w:tbl>
    <w:p w:rsidR="002625FA" w:rsidRDefault="002625FA" w:rsidP="002625FA"/>
    <w:p w:rsidR="002625FA" w:rsidRPr="0062610C" w:rsidRDefault="002625FA" w:rsidP="002625FA">
      <w:pPr>
        <w:rPr>
          <w:rFonts w:ascii="黑体" w:eastAsia="黑体" w:hAnsi="黑体" w:cs="黑体"/>
          <w:sz w:val="24"/>
        </w:rPr>
      </w:pPr>
      <w:r>
        <w:br w:type="page"/>
      </w:r>
      <w:bookmarkStart w:id="0" w:name="OLE_LINK4"/>
      <w:r>
        <w:rPr>
          <w:rFonts w:ascii="黑体" w:eastAsia="黑体" w:hAnsi="黑体" w:cs="黑体" w:hint="eastAsia"/>
          <w:sz w:val="24"/>
        </w:rPr>
        <w:lastRenderedPageBreak/>
        <w:t>附表1</w:t>
      </w:r>
      <w:bookmarkEnd w:id="0"/>
      <w:r>
        <w:rPr>
          <w:rFonts w:ascii="黑体" w:eastAsia="黑体" w:hAnsi="黑体" w:cs="黑体" w:hint="eastAsia"/>
          <w:sz w:val="24"/>
        </w:rPr>
        <w:t>岩石及土壤、水系沉积物粉末标准物质pXRF实测值与推荐值</w:t>
      </w:r>
      <w:r>
        <w:rPr>
          <w:rFonts w:ascii="黑体" w:eastAsia="黑体" w:hAnsi="黑体" w:cs="黑体"/>
          <w:sz w:val="24"/>
        </w:rPr>
        <w:t>（1）</w:t>
      </w:r>
    </w:p>
    <w:p w:rsidR="002625FA" w:rsidRPr="001E0D23" w:rsidRDefault="002625FA" w:rsidP="002625FA"/>
    <w:tbl>
      <w:tblPr>
        <w:tblW w:w="5000" w:type="pct"/>
        <w:tblLayout w:type="fixed"/>
        <w:tblLook w:val="04A0"/>
      </w:tblPr>
      <w:tblGrid>
        <w:gridCol w:w="468"/>
        <w:gridCol w:w="694"/>
        <w:gridCol w:w="556"/>
        <w:gridCol w:w="317"/>
        <w:gridCol w:w="152"/>
        <w:gridCol w:w="283"/>
        <w:gridCol w:w="418"/>
        <w:gridCol w:w="672"/>
        <w:gridCol w:w="225"/>
        <w:gridCol w:w="189"/>
        <w:gridCol w:w="283"/>
        <w:gridCol w:w="419"/>
        <w:gridCol w:w="719"/>
        <w:gridCol w:w="135"/>
        <w:gridCol w:w="334"/>
        <w:gridCol w:w="283"/>
        <w:gridCol w:w="416"/>
        <w:gridCol w:w="796"/>
        <w:gridCol w:w="63"/>
        <w:gridCol w:w="406"/>
        <w:gridCol w:w="283"/>
        <w:gridCol w:w="411"/>
      </w:tblGrid>
      <w:tr w:rsidR="002625FA" w:rsidRPr="00DF6F32" w:rsidTr="00EE43AC">
        <w:trPr>
          <w:trHeight w:hRule="exact" w:val="677"/>
        </w:trPr>
        <w:tc>
          <w:tcPr>
            <w:tcW w:w="27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sz w:val="11"/>
                <w:szCs w:val="11"/>
              </w:rPr>
              <w:t>序号</w:t>
            </w:r>
          </w:p>
        </w:tc>
        <w:tc>
          <w:tcPr>
            <w:tcW w:w="40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样品</w:t>
            </w:r>
          </w:p>
        </w:tc>
        <w:tc>
          <w:tcPr>
            <w:tcW w:w="512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SiO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00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SiO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26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TiO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</w:p>
          <w:p w:rsidR="002625FA" w:rsidRPr="00674C93" w:rsidRDefault="002625FA" w:rsidP="00EE43A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23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TiO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值（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01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Al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3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06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Al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3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Style w:val="font11"/>
                <w:rFonts w:ascii="Times New Roman" w:eastAsia="仿宋" w:hAnsi="Times New Roman" w:cs="Times New Roman" w:hint="eastAsia"/>
                <w:sz w:val="11"/>
                <w:szCs w:val="11"/>
                <w:lang/>
              </w:rPr>
              <w:t>测试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04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per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Fe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3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perscript"/>
                <w:lang/>
              </w:rPr>
              <w:t>T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45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perscript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Fe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3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perscript"/>
                <w:lang/>
              </w:rPr>
              <w:t>T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DZΣ-1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34.34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21.27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0.55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0.008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0.67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0.81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0.09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6.90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5.02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DZΣ-2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37.75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23.53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7.04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5.65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72.83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50.43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0.290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13.40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2.14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1.66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60.62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40.2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0.520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16.17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10.12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4.90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3.84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44.64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29.29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2.360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2.01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13.83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9.56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13.40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10.75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89.33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68.74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3.63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3.32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3.19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2.60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89.33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60.5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3.63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3.19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2.43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59.23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42.75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2.28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0.660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18.82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13.71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7.60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54.48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35.01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0.480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17.72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11.46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7.41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6.23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63.06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40.35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16.10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4.51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3.59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59.68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40.33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16.56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6.07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4.97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35.69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27.68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7.690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7.39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14.14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11.60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24.75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20.59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72.78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52.54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12.96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8.85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3.20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2.81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6.60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3.93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66.00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43.75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16.30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3.10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2.46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49.60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32.02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0.917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13.70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8.58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14.80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12.31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49.88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35.49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2.940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2.66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13.21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9.22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13.40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11.14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35.88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21.41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0.710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3.73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2.62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6.53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76.40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51.37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0.610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13.19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8.10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3"/>
                <w:szCs w:val="13"/>
                <w:lang/>
              </w:rPr>
              <w:t>3</w:t>
            </w: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3"/>
                <w:szCs w:val="13"/>
                <w:lang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3"/>
                <w:szCs w:val="13"/>
                <w:lang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3"/>
                <w:szCs w:val="13"/>
                <w:lang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1.08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1.36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1.80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1.83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6.27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4.46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1.28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1.59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1.71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11.07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0.430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3.03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1.89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1.77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1.43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GSR-30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8.25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69.91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45.73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0.230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15.72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10.45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1.90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1.56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52.59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0.891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15.69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10.84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5.91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56.44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1.62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0.896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15.37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10.11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5.84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4.64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0.09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61.91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37.86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0.825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13.07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8.94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5.36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80.50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56.71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0.233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9.70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6.44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1.50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GSD-16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57.30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38.86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1.39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2.418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2.01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13.40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9.92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0.43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9.50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7.93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GSS-1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62.60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39.94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0.810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14.18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9.33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0.26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5.19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4.10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0.07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GSS-4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50.95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28.62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1.800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1.39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23.45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15.15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10.30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7.63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GSS-5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61.52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32.74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1.018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16.88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15.38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0.39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9.80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10.01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GSS-7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32.69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21.55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3.360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2.80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29.26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18.97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0.73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18.76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15.44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0.17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GSS-8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58.61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35.37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0.94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0.640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11.92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7.69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4.48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3.60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±</w:t>
            </w:r>
          </w:p>
        </w:tc>
        <w:tc>
          <w:tcPr>
            <w:tcW w:w="24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3"/>
                <w:szCs w:val="13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3"/>
                <w:szCs w:val="13"/>
                <w:lang/>
              </w:rPr>
              <w:t>0.03</w:t>
            </w:r>
          </w:p>
        </w:tc>
      </w:tr>
    </w:tbl>
    <w:p w:rsidR="002625FA" w:rsidRDefault="002625FA" w:rsidP="002625FA">
      <w:pPr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注：实测值来自五次单独测量平均，误差为五次测量值的标准偏差</w:t>
      </w:r>
      <w:r>
        <w:rPr>
          <w:rFonts w:ascii="黑体" w:eastAsia="黑体" w:hAnsi="黑体" w:cs="黑体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1SD</w:t>
      </w:r>
      <w:r>
        <w:rPr>
          <w:rFonts w:ascii="黑体" w:eastAsia="黑体" w:hAnsi="黑体" w:cs="黑体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>；推荐值参考自马克斯-普朗克研究所GEOREM数据库</w:t>
      </w:r>
      <w:r>
        <w:rPr>
          <w:rFonts w:ascii="黑体" w:eastAsia="黑体" w:hAnsi="黑体" w:cs="黑体" w:hint="eastAsia"/>
          <w:color w:val="1331F5"/>
          <w:sz w:val="18"/>
          <w:szCs w:val="18"/>
        </w:rPr>
        <w:t>http://georem.mpch-mainz.gwdg.de/</w:t>
      </w:r>
      <w:r>
        <w:rPr>
          <w:rFonts w:ascii="黑体" w:eastAsia="黑体" w:hAnsi="黑体" w:cs="黑体" w:hint="eastAsia"/>
          <w:sz w:val="18"/>
          <w:szCs w:val="18"/>
        </w:rPr>
        <w:t>和中国计量科学研究院国家标准物质资源共享平台</w:t>
      </w:r>
      <w:r>
        <w:rPr>
          <w:rFonts w:ascii="黑体" w:eastAsia="黑体" w:hAnsi="黑体" w:cs="黑体" w:hint="eastAsia"/>
          <w:color w:val="1331F5"/>
          <w:sz w:val="18"/>
          <w:szCs w:val="18"/>
          <w:u w:val="single"/>
        </w:rPr>
        <w:t>https://www.ncrm.org.cn/</w:t>
      </w:r>
    </w:p>
    <w:p w:rsidR="002625FA" w:rsidRDefault="002625FA" w:rsidP="002625FA">
      <w:r>
        <w:rPr>
          <w:rFonts w:ascii="黑体" w:eastAsia="黑体" w:hAnsi="黑体" w:cs="黑体" w:hint="eastAsia"/>
          <w:sz w:val="18"/>
          <w:szCs w:val="18"/>
        </w:rPr>
        <w:t>数值0.000：未检出，含量低于检出限。</w:t>
      </w:r>
      <w:r>
        <w:br w:type="page"/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附表1岩石及土壤、水系沉积物粉末标准物质pXRF实测值与推荐值</w:t>
      </w:r>
      <w:r>
        <w:rPr>
          <w:rFonts w:ascii="黑体" w:eastAsia="黑体" w:hAnsi="黑体" w:cs="黑体"/>
          <w:sz w:val="24"/>
        </w:rPr>
        <w:t>（2）</w:t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</w:p>
    <w:tbl>
      <w:tblPr>
        <w:tblW w:w="5051" w:type="pct"/>
        <w:tblLook w:val="04A0"/>
      </w:tblPr>
      <w:tblGrid>
        <w:gridCol w:w="493"/>
        <w:gridCol w:w="583"/>
        <w:gridCol w:w="803"/>
        <w:gridCol w:w="464"/>
        <w:gridCol w:w="277"/>
        <w:gridCol w:w="216"/>
        <w:gridCol w:w="248"/>
        <w:gridCol w:w="465"/>
        <w:gridCol w:w="354"/>
        <w:gridCol w:w="110"/>
        <w:gridCol w:w="277"/>
        <w:gridCol w:w="409"/>
        <w:gridCol w:w="916"/>
        <w:gridCol w:w="464"/>
        <w:gridCol w:w="277"/>
        <w:gridCol w:w="409"/>
        <w:gridCol w:w="748"/>
        <w:gridCol w:w="410"/>
        <w:gridCol w:w="277"/>
        <w:gridCol w:w="369"/>
        <w:gridCol w:w="40"/>
      </w:tblGrid>
      <w:tr w:rsidR="002625FA" w:rsidRPr="007269FE" w:rsidTr="00EE43AC">
        <w:trPr>
          <w:gridAfter w:val="1"/>
          <w:wAfter w:w="24" w:type="pct"/>
          <w:trHeight w:hRule="exact" w:val="819"/>
        </w:trPr>
        <w:tc>
          <w:tcPr>
            <w:tcW w:w="29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序号</w:t>
            </w:r>
          </w:p>
        </w:tc>
        <w:tc>
          <w:tcPr>
            <w:tcW w:w="3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样品</w:t>
            </w:r>
          </w:p>
        </w:tc>
        <w:tc>
          <w:tcPr>
            <w:tcW w:w="4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MnO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71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MnO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45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MgO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77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MgO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CaO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85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CaO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29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K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29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K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O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%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DZΣ-1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0.068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0.057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41.03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21.09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1.02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</w:t>
            </w:r>
          </w:p>
        </w:tc>
        <w:tc>
          <w:tcPr>
            <w:tcW w:w="1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DZΣ-2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38.27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18.49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1.80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1.58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0.39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21.55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4.18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1.72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0.92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4.23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0.130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7.77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9.54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6.82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2.01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18.52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3.15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34.85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1.39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6.88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22.79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4.12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2.81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14.74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3.36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2.21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0.153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5.25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9.86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8.85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0.120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24.24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4.88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51.00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48.52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1.60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7.09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1.88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0.165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7.20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7.97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0.172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5.08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1.63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7.83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6.42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0.101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17.56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12.40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10.54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GSR-18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25.10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5.27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1"/>
                <w:szCs w:val="11"/>
                <w:lang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6.76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47.89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</w:t>
            </w:r>
            <w:r w:rsidRPr="00DF6F32"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1"/>
                <w:szCs w:val="11"/>
                <w:lang/>
              </w:rPr>
              <w:t>2.69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11.62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41.95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36.42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55.49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53.76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1.42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54.08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51.46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20.14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30.93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27.85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1.45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48.16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45.49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53.83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52.53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14.96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38.08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34.66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GSR-29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1.36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43.76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40.14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GSR-30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18.00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33.07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27.35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21.61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4.06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0.082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5.65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0.60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7.54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6.09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0.111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0.98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3.81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4.33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GSD-14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2.50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5.10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4.09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0.57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0.03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GSD-15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0.25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16.19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3.05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GSD-16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0.155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3.40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9.07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3.50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2.54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GSS-1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0.230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0.172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1.81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8.33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1.18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GSS-4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0.180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0.131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0.49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GSS-5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0.134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0.70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GSS-7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0.230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0.191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</w:t>
            </w:r>
          </w:p>
        </w:tc>
      </w:tr>
      <w:tr w:rsidR="002625FA" w:rsidRPr="00DF6F32" w:rsidTr="00EE43AC">
        <w:trPr>
          <w:trHeight w:hRule="exact" w:val="283"/>
        </w:trPr>
        <w:tc>
          <w:tcPr>
            <w:tcW w:w="2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GSS-8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0.003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2.38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9.02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8.27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6.90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2.42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1.20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±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DF6F32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DF6F32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0.04</w:t>
            </w:r>
          </w:p>
        </w:tc>
      </w:tr>
    </w:tbl>
    <w:p w:rsidR="002625FA" w:rsidRDefault="002625FA" w:rsidP="002625FA">
      <w:r>
        <w:br w:type="page"/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附表1岩石及土壤、水系沉积物粉末标准物质pXRF实测值与推荐值</w:t>
      </w:r>
      <w:r>
        <w:rPr>
          <w:rFonts w:ascii="黑体" w:eastAsia="黑体" w:hAnsi="黑体" w:cs="黑体"/>
          <w:sz w:val="24"/>
        </w:rPr>
        <w:t>（3）</w:t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</w:p>
    <w:tbl>
      <w:tblPr>
        <w:tblW w:w="5000" w:type="pct"/>
        <w:tblLayout w:type="fixed"/>
        <w:tblLook w:val="04A0"/>
      </w:tblPr>
      <w:tblGrid>
        <w:gridCol w:w="469"/>
        <w:gridCol w:w="601"/>
        <w:gridCol w:w="393"/>
        <w:gridCol w:w="198"/>
        <w:gridCol w:w="227"/>
        <w:gridCol w:w="138"/>
        <w:gridCol w:w="314"/>
        <w:gridCol w:w="447"/>
        <w:gridCol w:w="745"/>
        <w:gridCol w:w="291"/>
        <w:gridCol w:w="435"/>
        <w:gridCol w:w="319"/>
        <w:gridCol w:w="375"/>
        <w:gridCol w:w="75"/>
        <w:gridCol w:w="532"/>
        <w:gridCol w:w="111"/>
        <w:gridCol w:w="356"/>
        <w:gridCol w:w="285"/>
        <w:gridCol w:w="365"/>
        <w:gridCol w:w="612"/>
        <w:gridCol w:w="136"/>
        <w:gridCol w:w="399"/>
        <w:gridCol w:w="285"/>
        <w:gridCol w:w="414"/>
      </w:tblGrid>
      <w:tr w:rsidR="002625FA" w:rsidRPr="005D10BA" w:rsidTr="00EE43AC">
        <w:trPr>
          <w:trHeight w:val="677"/>
        </w:trPr>
        <w:tc>
          <w:tcPr>
            <w:tcW w:w="27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sz w:val="11"/>
                <w:szCs w:val="11"/>
              </w:rPr>
              <w:t>序号</w:t>
            </w:r>
          </w:p>
        </w:tc>
        <w:tc>
          <w:tcPr>
            <w:tcW w:w="3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样品</w:t>
            </w:r>
          </w:p>
        </w:tc>
        <w:tc>
          <w:tcPr>
            <w:tcW w:w="480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Rb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27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Rb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608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662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测试值（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421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Y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589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Y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439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Zr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  <w:tc>
          <w:tcPr>
            <w:tcW w:w="644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Zr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（</w:t>
            </w:r>
            <w:r w:rsidRPr="00674C93">
              <w:rPr>
                <w:rFonts w:ascii="Times New Roman" w:eastAsia="仿宋" w:hAnsi="Times New Roman" w:cs="Times New Roman"/>
                <w:bCs/>
                <w:sz w:val="11"/>
                <w:szCs w:val="11"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bCs/>
                <w:sz w:val="11"/>
                <w:szCs w:val="11"/>
              </w:rPr>
              <w:t>）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DZΣ-1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6.4</w:t>
            </w:r>
          </w:p>
        </w:tc>
        <w:tc>
          <w:tcPr>
            <w:tcW w:w="1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466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407.4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62.0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57.6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129.2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790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683.0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9.3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81.8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1029.0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257.0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4.5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48.2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179.0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186.6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78.8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109.6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1160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1034.4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24.7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1540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1317.2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157.0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275.2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283.2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62.4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1198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1084.2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193.2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7.9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612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603.6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4.9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197.4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42.5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367.6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91.0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49.0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624.0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101.8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128.0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458.8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328.0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262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235.4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154.6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133.4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227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75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6.2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147.6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13.9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87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71.8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6.1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422.2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173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138.6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130.4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447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411.6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4.5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239.4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8.9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2800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2890.8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17.9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85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68.4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106.8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589.8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243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405.8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371.5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12.8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110.8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142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119.3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159.8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118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94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169.5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183.5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109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87.7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147.8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198.5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3.3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88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74.2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159.0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76.8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215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200.7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469.3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9.0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117.2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155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129.8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209.7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6.7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75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77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60.7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405.8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142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101.8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34.7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17.5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236.3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4.6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23.2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291.2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4.8</w:t>
            </w:r>
          </w:p>
        </w:tc>
      </w:tr>
      <w:tr w:rsidR="002625FA" w:rsidTr="00EE43AC">
        <w:trPr>
          <w:trHeight w:hRule="exact" w:val="283"/>
        </w:trPr>
        <w:tc>
          <w:tcPr>
            <w:tcW w:w="27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96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82.3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200.2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202.7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4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</w:tr>
    </w:tbl>
    <w:p w:rsidR="002625FA" w:rsidRDefault="002625FA" w:rsidP="002625FA">
      <w:r>
        <w:br w:type="page"/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附表1岩石及土壤、水系沉积物粉末标准物质pXRF实测值与推荐值</w:t>
      </w:r>
      <w:r>
        <w:rPr>
          <w:rFonts w:ascii="黑体" w:eastAsia="黑体" w:hAnsi="黑体" w:cs="黑体"/>
          <w:sz w:val="24"/>
        </w:rPr>
        <w:t>（4）</w:t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</w:p>
    <w:tbl>
      <w:tblPr>
        <w:tblW w:w="5000" w:type="pct"/>
        <w:tblLook w:val="04A0"/>
      </w:tblPr>
      <w:tblGrid>
        <w:gridCol w:w="499"/>
        <w:gridCol w:w="685"/>
        <w:gridCol w:w="569"/>
        <w:gridCol w:w="264"/>
        <w:gridCol w:w="242"/>
        <w:gridCol w:w="298"/>
        <w:gridCol w:w="360"/>
        <w:gridCol w:w="540"/>
        <w:gridCol w:w="222"/>
        <w:gridCol w:w="285"/>
        <w:gridCol w:w="298"/>
        <w:gridCol w:w="360"/>
        <w:gridCol w:w="610"/>
        <w:gridCol w:w="222"/>
        <w:gridCol w:w="320"/>
        <w:gridCol w:w="298"/>
        <w:gridCol w:w="465"/>
        <w:gridCol w:w="689"/>
        <w:gridCol w:w="191"/>
        <w:gridCol w:w="343"/>
        <w:gridCol w:w="298"/>
        <w:gridCol w:w="464"/>
      </w:tblGrid>
      <w:tr w:rsidR="002625FA" w:rsidRPr="005D10BA" w:rsidTr="00EE43AC">
        <w:trPr>
          <w:trHeight w:hRule="exact" w:val="819"/>
        </w:trPr>
        <w:tc>
          <w:tcPr>
            <w:tcW w:w="29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sz w:val="11"/>
                <w:szCs w:val="11"/>
              </w:rPr>
              <w:t>序号</w:t>
            </w:r>
          </w:p>
        </w:tc>
        <w:tc>
          <w:tcPr>
            <w:tcW w:w="40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样品号</w:t>
            </w:r>
          </w:p>
        </w:tc>
        <w:tc>
          <w:tcPr>
            <w:tcW w:w="489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28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Cr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测试值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47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Ni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53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Ni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88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Cu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36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Cu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测试值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</w:t>
            </w:r>
          </w:p>
        </w:tc>
        <w:tc>
          <w:tcPr>
            <w:tcW w:w="516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Zn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48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Zn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DZΣ-1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10742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7230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75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2515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2131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5.5</w:t>
            </w:r>
          </w:p>
        </w:tc>
        <w:tc>
          <w:tcPr>
            <w:tcW w:w="31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8.1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45.4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36.6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2874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1937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2357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2096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43.6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55.4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56.2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71.0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48.6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48.4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133.2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53.8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54.2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99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112.0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109.8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4.4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164.0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154.6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85.4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82.2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69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118.0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120.6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5.9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86.0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78.6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82.0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85.8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94.6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111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82.6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84.8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164.4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795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631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183.8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3</w:t>
            </w: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6.6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5.5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4.9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8.6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35.7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39.7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111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101.0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93.0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137.0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127.0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243.0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226.5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6.6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87.0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52.5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65.0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71.2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165.0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171.7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6.5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605.5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10.7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289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40.5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41.2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210.0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184.3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113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147.0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135.7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172.0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449.8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11.1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276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97.0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100.8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142.0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135.0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4.1</w:t>
            </w:r>
          </w:p>
        </w:tc>
      </w:tr>
      <w:tr w:rsidR="002625FA" w:rsidTr="00EE43AC">
        <w:trPr>
          <w:trHeight w:hRule="exact" w:val="283"/>
        </w:trPr>
        <w:tc>
          <w:tcPr>
            <w:tcW w:w="29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68.0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61.0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</w:tr>
    </w:tbl>
    <w:p w:rsidR="002625FA" w:rsidRDefault="002625FA" w:rsidP="002625FA">
      <w:r>
        <w:br w:type="page"/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附表1岩石及土壤、水系沉积物粉末标准物质pXRF实测值与推荐值</w:t>
      </w:r>
      <w:r>
        <w:rPr>
          <w:rFonts w:ascii="黑体" w:eastAsia="黑体" w:hAnsi="黑体" w:cs="黑体"/>
          <w:sz w:val="24"/>
        </w:rPr>
        <w:t>（</w:t>
      </w:r>
      <w:r>
        <w:rPr>
          <w:rFonts w:ascii="黑体" w:eastAsia="黑体" w:hAnsi="黑体" w:cs="黑体" w:hint="eastAsia"/>
          <w:sz w:val="24"/>
        </w:rPr>
        <w:t>5</w:t>
      </w:r>
      <w:r>
        <w:rPr>
          <w:rFonts w:ascii="黑体" w:eastAsia="黑体" w:hAnsi="黑体" w:cs="黑体"/>
          <w:sz w:val="24"/>
        </w:rPr>
        <w:t>）</w:t>
      </w:r>
    </w:p>
    <w:p w:rsidR="002625FA" w:rsidRDefault="002625FA" w:rsidP="002625FA"/>
    <w:tbl>
      <w:tblPr>
        <w:tblW w:w="5001" w:type="pct"/>
        <w:tblLayout w:type="fixed"/>
        <w:tblLook w:val="04A0"/>
      </w:tblPr>
      <w:tblGrid>
        <w:gridCol w:w="516"/>
        <w:gridCol w:w="793"/>
        <w:gridCol w:w="488"/>
        <w:gridCol w:w="239"/>
        <w:gridCol w:w="169"/>
        <w:gridCol w:w="273"/>
        <w:gridCol w:w="361"/>
        <w:gridCol w:w="803"/>
        <w:gridCol w:w="476"/>
        <w:gridCol w:w="273"/>
        <w:gridCol w:w="338"/>
        <w:gridCol w:w="803"/>
        <w:gridCol w:w="453"/>
        <w:gridCol w:w="273"/>
        <w:gridCol w:w="361"/>
        <w:gridCol w:w="912"/>
        <w:gridCol w:w="384"/>
        <w:gridCol w:w="273"/>
        <w:gridCol w:w="336"/>
      </w:tblGrid>
      <w:tr w:rsidR="002625FA" w:rsidRPr="00BE0FF3" w:rsidTr="00EE43AC">
        <w:trPr>
          <w:trHeight w:hRule="exact" w:val="677"/>
        </w:trPr>
        <w:tc>
          <w:tcPr>
            <w:tcW w:w="30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sz w:val="11"/>
                <w:szCs w:val="11"/>
              </w:rPr>
              <w:t>序号号</w:t>
            </w:r>
          </w:p>
        </w:tc>
        <w:tc>
          <w:tcPr>
            <w:tcW w:w="46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样品号</w:t>
            </w:r>
          </w:p>
        </w:tc>
        <w:tc>
          <w:tcPr>
            <w:tcW w:w="426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71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S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7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As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37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As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7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Ba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638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Ba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3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Nb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推荐（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）值</w:t>
            </w:r>
          </w:p>
        </w:tc>
        <w:tc>
          <w:tcPr>
            <w:tcW w:w="582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Nb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510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399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63.2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860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860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5.40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66.9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56.6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1.7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4.40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976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1736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3700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2563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64.5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1059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1762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2723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1652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60.4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51.8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728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130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570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1320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4971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3920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1285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13300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11782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232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4720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1564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6.17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95.0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75.8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361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524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2400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74.0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66.33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9.33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738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19.83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760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982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446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63.5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726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32.50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724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51.00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37.6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839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242.0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356.33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64.0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55.3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</w:tr>
      <w:tr w:rsidR="002625FA" w:rsidTr="00EE43AC">
        <w:trPr>
          <w:trHeight w:hRule="exact" w:val="283"/>
        </w:trPr>
        <w:tc>
          <w:tcPr>
            <w:tcW w:w="30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</w:tr>
    </w:tbl>
    <w:p w:rsidR="002625FA" w:rsidRDefault="002625FA" w:rsidP="002625FA">
      <w:r>
        <w:br w:type="page"/>
      </w:r>
    </w:p>
    <w:p w:rsidR="002625FA" w:rsidRDefault="002625FA" w:rsidP="002625FA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附表1岩石及土壤、水系沉积物粉末标准物质pXRF实测值与推荐值</w:t>
      </w:r>
      <w:r>
        <w:rPr>
          <w:rFonts w:ascii="黑体" w:eastAsia="黑体" w:hAnsi="黑体" w:cs="黑体"/>
          <w:sz w:val="24"/>
        </w:rPr>
        <w:t>（</w:t>
      </w:r>
      <w:r>
        <w:rPr>
          <w:rFonts w:ascii="黑体" w:eastAsia="黑体" w:hAnsi="黑体" w:cs="黑体" w:hint="eastAsia"/>
          <w:sz w:val="24"/>
        </w:rPr>
        <w:t>6</w:t>
      </w:r>
      <w:r>
        <w:rPr>
          <w:rFonts w:ascii="黑体" w:eastAsia="黑体" w:hAnsi="黑体" w:cs="黑体"/>
          <w:sz w:val="24"/>
        </w:rPr>
        <w:t>）</w:t>
      </w:r>
    </w:p>
    <w:p w:rsidR="002625FA" w:rsidRDefault="002625FA" w:rsidP="002625FA"/>
    <w:tbl>
      <w:tblPr>
        <w:tblW w:w="5000" w:type="pct"/>
        <w:tblLayout w:type="fixed"/>
        <w:tblLook w:val="04A0"/>
      </w:tblPr>
      <w:tblGrid>
        <w:gridCol w:w="538"/>
        <w:gridCol w:w="774"/>
        <w:gridCol w:w="561"/>
        <w:gridCol w:w="164"/>
        <w:gridCol w:w="201"/>
        <w:gridCol w:w="274"/>
        <w:gridCol w:w="319"/>
        <w:gridCol w:w="779"/>
        <w:gridCol w:w="438"/>
        <w:gridCol w:w="274"/>
        <w:gridCol w:w="487"/>
        <w:gridCol w:w="811"/>
        <w:gridCol w:w="390"/>
        <w:gridCol w:w="274"/>
        <w:gridCol w:w="343"/>
        <w:gridCol w:w="753"/>
        <w:gridCol w:w="191"/>
        <w:gridCol w:w="247"/>
        <w:gridCol w:w="274"/>
        <w:gridCol w:w="430"/>
      </w:tblGrid>
      <w:tr w:rsidR="002625FA" w:rsidTr="00EE43AC">
        <w:trPr>
          <w:trHeight w:hRule="exact" w:val="677"/>
        </w:trPr>
        <w:tc>
          <w:tcPr>
            <w:tcW w:w="31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黑体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11"/>
                <w:szCs w:val="11"/>
                <w:lang/>
              </w:rPr>
              <w:t>序号号</w:t>
            </w:r>
            <w:r w:rsidRPr="00674C93">
              <w:rPr>
                <w:rFonts w:ascii="Times New Roman Regular" w:eastAsia="黑体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.</w:t>
            </w:r>
          </w:p>
        </w:tc>
        <w:tc>
          <w:tcPr>
            <w:tcW w:w="45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黑体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黑体" w:hAnsi="Times New Roman Regular" w:cs="Times New Roman Regular" w:hint="eastAsia"/>
                <w:color w:val="000000"/>
                <w:sz w:val="11"/>
                <w:szCs w:val="11"/>
              </w:rPr>
              <w:t>样品号</w:t>
            </w:r>
          </w:p>
        </w:tc>
        <w:tc>
          <w:tcPr>
            <w:tcW w:w="425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Co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65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黑体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Co</w:t>
            </w:r>
            <w:r w:rsidRPr="00674C93"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5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Pb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704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  <w:lang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Pb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</w:p>
          <w:p w:rsidR="002625FA" w:rsidRPr="00674C93" w:rsidRDefault="002625FA" w:rsidP="00EE43A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47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Mo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91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Mo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54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P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vertAlign w:val="subscript"/>
                <w:lang/>
              </w:rPr>
              <w:t>5</w:t>
            </w:r>
            <w:r w:rsidRPr="00674C93"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/>
              </w:rPr>
              <w:t>推荐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  <w:tc>
          <w:tcPr>
            <w:tcW w:w="559" w:type="pct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Pr="00674C93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1"/>
                <w:szCs w:val="11"/>
              </w:rPr>
            </w:pP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P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vertAlign w:val="subscript"/>
                <w:lang/>
              </w:rPr>
              <w:t>2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lang/>
              </w:rPr>
              <w:t>O</w:t>
            </w:r>
            <w:r w:rsidRPr="00674C93"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1"/>
                <w:szCs w:val="11"/>
                <w:vertAlign w:val="subscript"/>
                <w:lang/>
              </w:rPr>
              <w:t>5</w:t>
            </w:r>
            <w:r w:rsidRPr="00674C93">
              <w:rPr>
                <w:rFonts w:ascii="Times New Roman Regular" w:eastAsia="黑体" w:hAnsi="Times New Roman Regular" w:cs="Times New Roman Regular" w:hint="eastAsia"/>
                <w:color w:val="000000"/>
                <w:kern w:val="0"/>
                <w:sz w:val="11"/>
                <w:szCs w:val="11"/>
                <w:lang/>
              </w:rPr>
              <w:t>测试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（</w:t>
            </w:r>
            <w:r w:rsidRPr="00674C93">
              <w:rPr>
                <w:rFonts w:ascii="Times New Roman" w:eastAsia="仿宋" w:hAnsi="Times New Roman" w:cs="Times New Roman"/>
                <w:color w:val="000000"/>
                <w:kern w:val="0"/>
                <w:sz w:val="11"/>
                <w:szCs w:val="11"/>
                <w:lang/>
              </w:rPr>
              <w:t>μg/g</w:t>
            </w:r>
            <w:r w:rsidRPr="00674C93">
              <w:rPr>
                <w:rFonts w:ascii="Times New Roman" w:eastAsia="仿宋" w:hAnsi="Times New Roman" w:cs="Times New Roman" w:hint="eastAsia"/>
                <w:color w:val="000000"/>
                <w:kern w:val="0"/>
                <w:sz w:val="11"/>
                <w:szCs w:val="11"/>
                <w:lang/>
              </w:rPr>
              <w:t>）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DZΣ-1</w:t>
            </w:r>
          </w:p>
        </w:tc>
        <w:tc>
          <w:tcPr>
            <w:tcW w:w="3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94.4</w:t>
            </w: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220</w:t>
            </w:r>
          </w:p>
        </w:tc>
        <w:tc>
          <w:tcPr>
            <w:tcW w:w="1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1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4.9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6.2</w:t>
            </w:r>
          </w:p>
        </w:tc>
        <w:tc>
          <w:tcPr>
            <w:tcW w:w="1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0.004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DZΣ-2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102.3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0.003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0.093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0.130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0.006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13.2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0.240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0.950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0.142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0.007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6.4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0.220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6.4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0.220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209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43.5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0.160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0.104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0.007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196.0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174.8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0.180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0.234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0.002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7.9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97.7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71.6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0.360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0.166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0.001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19.8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0.340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0.096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0.002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93.0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0.028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0.045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0.154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0.004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0.011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0.125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0.020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0.002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50.0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0.082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0.550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0.063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0.001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0.300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0.180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0.175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0.001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628.2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1401.4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9.7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</w:t>
            </w:r>
            <w:r>
              <w:rPr>
                <w:rFonts w:ascii="Times New Roman Regular" w:eastAsia="Arial Regular" w:hAnsi="Times New Roman Regular" w:cs="Times New Roman Regular" w:hint="eastAsia"/>
                <w:color w:val="000000"/>
                <w:kern w:val="0"/>
                <w:sz w:val="14"/>
                <w:szCs w:val="14"/>
                <w:lang/>
              </w:rPr>
              <w:t>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0.008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882.8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1763.1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0.014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0.023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160.4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358.7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0.005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0.035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1.9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0.121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0.3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60.6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128.8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0.009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0.009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23.0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101.0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0.094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GSR-30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156.0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119.8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0.124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34.7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0.043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0.121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0.006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68.0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27.7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70.0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0.108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0.004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18.6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102.0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93.7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0.121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0.005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14.2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25.0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17.8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0.148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8.0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0.039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0.082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0.002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GSD-16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64.0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56.2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0.229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0.043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0.005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14.2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339.0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75.0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20.0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0.170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0.036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0.002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22.3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173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58.5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43.2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0.160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18.0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245.0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472.5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7.4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3.4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0.081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97.0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312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61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13.6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14.0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10.5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0.260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0.000</w:t>
            </w:r>
          </w:p>
        </w:tc>
      </w:tr>
      <w:tr w:rsidR="002625FA" w:rsidTr="00EE43AC">
        <w:trPr>
          <w:trHeight w:hRule="exact" w:val="283"/>
        </w:trPr>
        <w:tc>
          <w:tcPr>
            <w:tcW w:w="3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GSS-8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12.7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112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18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21.0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16.5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8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1.2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5.3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0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2.9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0.180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:rsidR="002625FA" w:rsidRDefault="002625FA" w:rsidP="00EE43AC">
            <w:pPr>
              <w:widowControl/>
              <w:jc w:val="center"/>
              <w:rPr>
                <w:rFonts w:ascii="Times New Roman Regular" w:eastAsia="Arial Regular" w:hAnsi="Times New Roman Regular" w:cs="Times New Roman Regular"/>
                <w:color w:val="000000"/>
                <w:sz w:val="14"/>
                <w:szCs w:val="14"/>
              </w:rPr>
            </w:pPr>
            <w:r>
              <w:rPr>
                <w:rFonts w:ascii="Times New Roman Regular" w:eastAsia="Arial Regular" w:hAnsi="Times New Roman Regular" w:cs="Times New Roman Regular"/>
                <w:color w:val="000000"/>
                <w:kern w:val="0"/>
                <w:sz w:val="14"/>
                <w:szCs w:val="14"/>
                <w:lang/>
              </w:rPr>
              <w:t>0.004</w:t>
            </w:r>
          </w:p>
        </w:tc>
      </w:tr>
    </w:tbl>
    <w:p w:rsidR="002625FA" w:rsidRPr="001E0D23" w:rsidRDefault="002625FA" w:rsidP="002625FA">
      <w:pPr>
        <w:widowControl/>
        <w:jc w:val="left"/>
        <w:rPr>
          <w:rFonts w:ascii="Times New Roman" w:eastAsia="宋体" w:hAnsi="Times New Roman" w:cs="Times New Roman"/>
          <w:color w:val="222222"/>
          <w:sz w:val="18"/>
          <w:szCs w:val="18"/>
          <w:shd w:val="clear" w:color="auto" w:fill="FFFFFF"/>
        </w:rPr>
      </w:pPr>
    </w:p>
    <w:p w:rsidR="002625FA" w:rsidRPr="00DE7543" w:rsidRDefault="002625FA" w:rsidP="002625FA"/>
    <w:p w:rsidR="001A0F0C" w:rsidRDefault="001A0F0C"/>
    <w:sectPr w:rsidR="001A0F0C" w:rsidSect="00734BEA">
      <w:footerReference w:type="firs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0C" w:rsidRDefault="001A0F0C" w:rsidP="002625FA">
      <w:r>
        <w:separator/>
      </w:r>
    </w:p>
  </w:endnote>
  <w:endnote w:type="continuationSeparator" w:id="1">
    <w:p w:rsidR="001A0F0C" w:rsidRDefault="001A0F0C" w:rsidP="0026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2E" w:rsidRDefault="001A0F0C" w:rsidP="000E272E">
    <w:pPr>
      <w:pStyle w:val="a4"/>
    </w:pPr>
    <w:r>
      <w:rPr>
        <w:rFonts w:hint="eastAsia"/>
      </w:rPr>
      <w:t>第一作者简介：赵森（</w:t>
    </w:r>
    <w:r>
      <w:rPr>
        <w:rFonts w:hint="eastAsia"/>
      </w:rPr>
      <w:t>2001-</w:t>
    </w:r>
    <w:r>
      <w:rPr>
        <w:rFonts w:hint="eastAsia"/>
      </w:rPr>
      <w:t>），男，硕士研究生，主要从事地幔地球化学研究，</w:t>
    </w:r>
    <w:r>
      <w:rPr>
        <w:rFonts w:hint="eastAsia"/>
      </w:rPr>
      <w:t>Email</w:t>
    </w:r>
    <w:r>
      <w:rPr>
        <w:rFonts w:hint="eastAsia"/>
      </w:rPr>
      <w:t>：</w:t>
    </w:r>
    <w:hyperlink r:id="rId1" w:history="1">
      <w:r w:rsidRPr="001560A9">
        <w:rPr>
          <w:rStyle w:val="ac"/>
        </w:rPr>
        <w:t>zhaosen</w:t>
      </w:r>
      <w:r w:rsidRPr="001560A9">
        <w:rPr>
          <w:rStyle w:val="ac"/>
          <w:rFonts w:hint="eastAsia"/>
        </w:rPr>
        <w:t>@</w:t>
      </w:r>
      <w:r w:rsidRPr="001560A9">
        <w:rPr>
          <w:rStyle w:val="ac"/>
        </w:rPr>
        <w:t>gig</w:t>
      </w:r>
      <w:r w:rsidRPr="001560A9">
        <w:rPr>
          <w:rStyle w:val="ac"/>
          <w:rFonts w:hint="eastAsia"/>
        </w:rPr>
        <w:t>.ac.cn</w:t>
      </w:r>
    </w:hyperlink>
  </w:p>
  <w:p w:rsidR="000E272E" w:rsidRDefault="001A0F0C" w:rsidP="000E272E">
    <w:pPr>
      <w:pStyle w:val="a4"/>
    </w:pPr>
    <w:r>
      <w:rPr>
        <w:rFonts w:hint="eastAsia"/>
      </w:rPr>
      <w:t>通讯作者：孙明道（</w:t>
    </w:r>
    <w:r>
      <w:rPr>
        <w:rFonts w:hint="eastAsia"/>
      </w:rPr>
      <w:t>1985-</w:t>
    </w:r>
    <w:r>
      <w:rPr>
        <w:rFonts w:hint="eastAsia"/>
      </w:rPr>
      <w:t>），副研究员，主要从事火山沉积盆地的研究，</w:t>
    </w:r>
    <w:r>
      <w:rPr>
        <w:rFonts w:hint="eastAsia"/>
      </w:rPr>
      <w:t>Email</w:t>
    </w:r>
    <w:r>
      <w:rPr>
        <w:rFonts w:hint="eastAsia"/>
      </w:rPr>
      <w:t>：</w:t>
    </w:r>
    <w:r>
      <w:rPr>
        <w:rFonts w:hint="eastAsia"/>
      </w:rPr>
      <w:t>mdsun@gig.ac.cn</w:t>
    </w:r>
  </w:p>
  <w:p w:rsidR="0020401E" w:rsidRDefault="001A0F0C">
    <w:pPr>
      <w:pStyle w:val="a4"/>
    </w:pPr>
    <w:r w:rsidRPr="00FD3DE1">
      <w:rPr>
        <w:rFonts w:hint="eastAsia"/>
      </w:rPr>
      <w:t>王鑫玉（</w:t>
    </w:r>
    <w:r w:rsidRPr="00FD3DE1">
      <w:rPr>
        <w:rFonts w:hint="eastAsia"/>
      </w:rPr>
      <w:t>1992-</w:t>
    </w:r>
    <w:r w:rsidRPr="00FD3DE1">
      <w:rPr>
        <w:rFonts w:hint="eastAsia"/>
      </w:rPr>
      <w:t>），工程师，</w:t>
    </w:r>
    <w:r w:rsidRPr="00FD3DE1">
      <w:rPr>
        <w:rFonts w:hint="eastAsia"/>
      </w:rPr>
      <w:t>主要从事</w:t>
    </w:r>
    <w:r w:rsidRPr="00FD3DE1">
      <w:rPr>
        <w:rFonts w:hint="eastAsia"/>
      </w:rPr>
      <w:t>XRF</w:t>
    </w:r>
    <w:r w:rsidRPr="00FD3DE1">
      <w:rPr>
        <w:rFonts w:hint="eastAsia"/>
      </w:rPr>
      <w:t>仪器管理工作，</w:t>
    </w:r>
    <w:r w:rsidRPr="00FD3DE1">
      <w:rPr>
        <w:rFonts w:hint="eastAsia"/>
      </w:rPr>
      <w:t>Email</w:t>
    </w:r>
    <w:r w:rsidRPr="00FD3DE1">
      <w:rPr>
        <w:rFonts w:hint="eastAsia"/>
      </w:rPr>
      <w:t>：</w:t>
    </w:r>
    <w:r w:rsidRPr="00FD3DE1">
      <w:rPr>
        <w:rFonts w:hint="eastAsia"/>
      </w:rPr>
      <w:t>wangxy@gig.ac.cn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0C" w:rsidRDefault="001A0F0C" w:rsidP="002625FA">
      <w:r>
        <w:separator/>
      </w:r>
    </w:p>
  </w:footnote>
  <w:footnote w:type="continuationSeparator" w:id="1">
    <w:p w:rsidR="001A0F0C" w:rsidRDefault="001A0F0C" w:rsidP="00262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DDA430"/>
    <w:multiLevelType w:val="singleLevel"/>
    <w:tmpl w:val="B5DDA430"/>
    <w:lvl w:ilvl="0">
      <w:start w:val="1"/>
      <w:numFmt w:val="decimal"/>
      <w:suff w:val="space"/>
      <w:lvlText w:val="%1."/>
      <w:lvlJc w:val="left"/>
    </w:lvl>
  </w:abstractNum>
  <w:abstractNum w:abstractNumId="1">
    <w:nsid w:val="F580627C"/>
    <w:multiLevelType w:val="multilevel"/>
    <w:tmpl w:val="F580627C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0A55566"/>
    <w:multiLevelType w:val="multilevel"/>
    <w:tmpl w:val="FE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E635F"/>
    <w:multiLevelType w:val="multilevel"/>
    <w:tmpl w:val="2548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50BA0"/>
    <w:multiLevelType w:val="multilevel"/>
    <w:tmpl w:val="4228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E3828"/>
    <w:multiLevelType w:val="multilevel"/>
    <w:tmpl w:val="07B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54DE7"/>
    <w:multiLevelType w:val="multilevel"/>
    <w:tmpl w:val="D05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03203"/>
    <w:multiLevelType w:val="multilevel"/>
    <w:tmpl w:val="B53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793BE8"/>
    <w:multiLevelType w:val="multilevel"/>
    <w:tmpl w:val="CFA2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36DF4"/>
    <w:multiLevelType w:val="multilevel"/>
    <w:tmpl w:val="F8D4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8424B"/>
    <w:multiLevelType w:val="multilevel"/>
    <w:tmpl w:val="E19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5FA"/>
    <w:rsid w:val="001A0F0C"/>
    <w:rsid w:val="0026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FA"/>
    <w:pPr>
      <w:widowControl w:val="0"/>
      <w:jc w:val="both"/>
    </w:pPr>
    <w:rPr>
      <w:szCs w:val="24"/>
    </w:rPr>
  </w:style>
  <w:style w:type="paragraph" w:styleId="1">
    <w:name w:val="heading 1"/>
    <w:link w:val="1Char"/>
    <w:qFormat/>
    <w:rsid w:val="002625FA"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4"/>
    </w:rPr>
  </w:style>
  <w:style w:type="paragraph" w:styleId="2">
    <w:name w:val="heading 2"/>
    <w:link w:val="2Char"/>
    <w:unhideWhenUsed/>
    <w:qFormat/>
    <w:rsid w:val="002625FA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link w:val="3Char"/>
    <w:unhideWhenUsed/>
    <w:qFormat/>
    <w:rsid w:val="002625F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link w:val="4Char"/>
    <w:unhideWhenUsed/>
    <w:qFormat/>
    <w:rsid w:val="002625FA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2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2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5FA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2625FA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2625FA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2625FA"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rsid w:val="002625FA"/>
    <w:rPr>
      <w:rFonts w:ascii="Arial" w:eastAsia="黑体" w:hAnsi="Arial"/>
      <w:b/>
      <w:sz w:val="28"/>
      <w:szCs w:val="24"/>
    </w:rPr>
  </w:style>
  <w:style w:type="paragraph" w:styleId="a5">
    <w:name w:val="annotation text"/>
    <w:basedOn w:val="a"/>
    <w:link w:val="Char1"/>
    <w:rsid w:val="002625FA"/>
    <w:pPr>
      <w:jc w:val="left"/>
    </w:pPr>
  </w:style>
  <w:style w:type="character" w:customStyle="1" w:styleId="Char1">
    <w:name w:val="批注文字 Char"/>
    <w:basedOn w:val="a0"/>
    <w:link w:val="a5"/>
    <w:rsid w:val="002625FA"/>
    <w:rPr>
      <w:szCs w:val="24"/>
    </w:rPr>
  </w:style>
  <w:style w:type="paragraph" w:styleId="a6">
    <w:name w:val="Normal (Web)"/>
    <w:uiPriority w:val="99"/>
    <w:qFormat/>
    <w:rsid w:val="002625FA"/>
    <w:pPr>
      <w:widowControl w:val="0"/>
      <w:spacing w:beforeAutospacing="1" w:afterAutospacing="1"/>
    </w:pPr>
    <w:rPr>
      <w:rFonts w:cs="Times New Roman"/>
      <w:kern w:val="0"/>
      <w:sz w:val="24"/>
      <w:szCs w:val="24"/>
    </w:rPr>
  </w:style>
  <w:style w:type="paragraph" w:styleId="a7">
    <w:name w:val="annotation subject"/>
    <w:basedOn w:val="a5"/>
    <w:link w:val="Char2"/>
    <w:rsid w:val="002625FA"/>
    <w:rPr>
      <w:b/>
      <w:bCs/>
    </w:rPr>
  </w:style>
  <w:style w:type="character" w:customStyle="1" w:styleId="Char2">
    <w:name w:val="批注主题 Char"/>
    <w:basedOn w:val="Char1"/>
    <w:link w:val="a7"/>
    <w:rsid w:val="002625FA"/>
    <w:rPr>
      <w:b/>
      <w:bCs/>
    </w:rPr>
  </w:style>
  <w:style w:type="table" w:styleId="a8">
    <w:name w:val="Table Grid"/>
    <w:basedOn w:val="a1"/>
    <w:qFormat/>
    <w:rsid w:val="002625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625FA"/>
    <w:rPr>
      <w:b/>
      <w:bCs/>
    </w:rPr>
  </w:style>
  <w:style w:type="character" w:styleId="aa">
    <w:name w:val="Emphasis"/>
    <w:basedOn w:val="a0"/>
    <w:uiPriority w:val="20"/>
    <w:qFormat/>
    <w:rsid w:val="002625FA"/>
    <w:rPr>
      <w:i/>
    </w:rPr>
  </w:style>
  <w:style w:type="character" w:styleId="ab">
    <w:name w:val="line number"/>
    <w:basedOn w:val="a0"/>
    <w:rsid w:val="002625FA"/>
  </w:style>
  <w:style w:type="character" w:styleId="ac">
    <w:name w:val="Hyperlink"/>
    <w:qFormat/>
    <w:rsid w:val="002625FA"/>
    <w:rPr>
      <w:color w:val="0000FF"/>
      <w:u w:val="single"/>
    </w:rPr>
  </w:style>
  <w:style w:type="character" w:styleId="ad">
    <w:name w:val="annotation reference"/>
    <w:basedOn w:val="a0"/>
    <w:rsid w:val="002625FA"/>
    <w:rPr>
      <w:sz w:val="21"/>
      <w:szCs w:val="21"/>
    </w:rPr>
  </w:style>
  <w:style w:type="character" w:customStyle="1" w:styleId="font11">
    <w:name w:val="font11"/>
    <w:basedOn w:val="a0"/>
    <w:qFormat/>
    <w:rsid w:val="002625FA"/>
    <w:rPr>
      <w:rFonts w:ascii="黑体" w:eastAsia="黑体" w:hAnsi="宋体" w:cs="黑体" w:hint="default"/>
      <w:color w:val="000000"/>
      <w:sz w:val="20"/>
      <w:szCs w:val="20"/>
      <w:u w:val="none"/>
    </w:rPr>
  </w:style>
  <w:style w:type="character" w:customStyle="1" w:styleId="10">
    <w:name w:val="未处理的提及1"/>
    <w:basedOn w:val="a0"/>
    <w:uiPriority w:val="99"/>
    <w:semiHidden/>
    <w:unhideWhenUsed/>
    <w:rsid w:val="002625FA"/>
    <w:rPr>
      <w:color w:val="605E5C"/>
      <w:shd w:val="clear" w:color="auto" w:fill="E1DFDD"/>
    </w:rPr>
  </w:style>
  <w:style w:type="paragraph" w:customStyle="1" w:styleId="11">
    <w:name w:val="修订1"/>
    <w:uiPriority w:val="99"/>
    <w:unhideWhenUsed/>
    <w:rsid w:val="002625FA"/>
    <w:rPr>
      <w:szCs w:val="24"/>
    </w:rPr>
  </w:style>
  <w:style w:type="paragraph" w:styleId="ae">
    <w:name w:val="List Paragraph"/>
    <w:basedOn w:val="a"/>
    <w:uiPriority w:val="99"/>
    <w:unhideWhenUsed/>
    <w:rsid w:val="002625FA"/>
    <w:pPr>
      <w:ind w:firstLineChars="200" w:firstLine="420"/>
    </w:pPr>
  </w:style>
  <w:style w:type="character" w:styleId="af">
    <w:name w:val="Placeholder Text"/>
    <w:basedOn w:val="a0"/>
    <w:uiPriority w:val="99"/>
    <w:unhideWhenUsed/>
    <w:rsid w:val="002625FA"/>
    <w:rPr>
      <w:color w:val="666666"/>
    </w:rPr>
  </w:style>
  <w:style w:type="paragraph" w:styleId="af0">
    <w:name w:val="Revision"/>
    <w:uiPriority w:val="99"/>
    <w:unhideWhenUsed/>
    <w:rsid w:val="002625FA"/>
    <w:rPr>
      <w:szCs w:val="24"/>
    </w:rPr>
  </w:style>
  <w:style w:type="paragraph" w:styleId="af1">
    <w:name w:val="Bibliography"/>
    <w:basedOn w:val="a"/>
    <w:uiPriority w:val="37"/>
    <w:unhideWhenUsed/>
    <w:rsid w:val="002625FA"/>
    <w:pPr>
      <w:ind w:left="720" w:hanging="720"/>
    </w:pPr>
  </w:style>
  <w:style w:type="character" w:customStyle="1" w:styleId="UnresolvedMention">
    <w:name w:val="Unresolved Mention"/>
    <w:basedOn w:val="a0"/>
    <w:uiPriority w:val="99"/>
    <w:semiHidden/>
    <w:unhideWhenUsed/>
    <w:rsid w:val="002625FA"/>
    <w:rPr>
      <w:color w:val="605E5C"/>
      <w:shd w:val="clear" w:color="auto" w:fill="E1DFDD"/>
    </w:rPr>
  </w:style>
  <w:style w:type="paragraph" w:styleId="af2">
    <w:name w:val="Date"/>
    <w:basedOn w:val="a"/>
    <w:link w:val="Char3"/>
    <w:rsid w:val="002625FA"/>
    <w:pPr>
      <w:ind w:leftChars="2500" w:left="100"/>
    </w:pPr>
  </w:style>
  <w:style w:type="character" w:customStyle="1" w:styleId="Char3">
    <w:name w:val="日期 Char"/>
    <w:basedOn w:val="a0"/>
    <w:link w:val="af2"/>
    <w:rsid w:val="002625FA"/>
    <w:rPr>
      <w:szCs w:val="24"/>
    </w:rPr>
  </w:style>
  <w:style w:type="character" w:styleId="af3">
    <w:name w:val="FollowedHyperlink"/>
    <w:basedOn w:val="a0"/>
    <w:uiPriority w:val="99"/>
    <w:unhideWhenUsed/>
    <w:rsid w:val="002625FA"/>
    <w:rPr>
      <w:color w:val="800080" w:themeColor="followedHyperlink"/>
      <w:u w:val="single"/>
    </w:rPr>
  </w:style>
  <w:style w:type="paragraph" w:styleId="af4">
    <w:name w:val="Balloon Text"/>
    <w:basedOn w:val="a"/>
    <w:link w:val="Char4"/>
    <w:rsid w:val="002625FA"/>
    <w:rPr>
      <w:sz w:val="18"/>
      <w:szCs w:val="18"/>
    </w:rPr>
  </w:style>
  <w:style w:type="character" w:customStyle="1" w:styleId="Char4">
    <w:name w:val="批注框文本 Char"/>
    <w:basedOn w:val="a0"/>
    <w:link w:val="af4"/>
    <w:rsid w:val="00262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haosen@gig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2927</Words>
  <Characters>16689</Characters>
  <Application>Microsoft Office Word</Application>
  <DocSecurity>0</DocSecurity>
  <Lines>139</Lines>
  <Paragraphs>39</Paragraphs>
  <ScaleCrop>false</ScaleCrop>
  <Company/>
  <LinksUpToDate>false</LinksUpToDate>
  <CharactersWithSpaces>19577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2026-01-29T06:26:00Z</dcterms:created>
  <dcterms:modified xsi:type="dcterms:W3CDTF">2026-01-29T06:26:00Z</dcterms:modified>
</cp:coreProperties>
</file>