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D1" w:rsidRPr="00B5437E" w:rsidRDefault="003557D1" w:rsidP="003557D1">
      <w:pPr>
        <w:widowControl/>
        <w:adjustRightInd w:val="0"/>
        <w:snapToGrid w:val="0"/>
        <w:spacing w:afterLines="0"/>
        <w:ind w:firstLineChars="0" w:firstLine="0"/>
        <w:jc w:val="left"/>
        <w:outlineLvl w:val="0"/>
        <w:rPr>
          <w:b/>
          <w:bCs/>
          <w:sz w:val="28"/>
          <w:szCs w:val="28"/>
          <w:highlight w:val="magenta"/>
        </w:rPr>
      </w:pPr>
    </w:p>
    <w:p w:rsidR="003557D1" w:rsidRPr="00B5437E" w:rsidRDefault="003557D1" w:rsidP="003557D1">
      <w:pPr>
        <w:widowControl/>
        <w:adjustRightInd w:val="0"/>
        <w:snapToGrid w:val="0"/>
        <w:spacing w:afterLines="0"/>
        <w:ind w:left="420" w:hangingChars="200" w:hanging="420"/>
        <w:jc w:val="center"/>
        <w:rPr>
          <w:sz w:val="18"/>
          <w:szCs w:val="18"/>
          <w:highlight w:val="magenta"/>
        </w:rPr>
      </w:pPr>
      <w:r w:rsidRPr="00B5437E">
        <w:rPr>
          <w:noProof/>
          <w:highlight w:val="magenta"/>
        </w:rPr>
        <w:drawing>
          <wp:inline distT="0" distB="0" distL="0" distR="0">
            <wp:extent cx="2880000" cy="1900800"/>
            <wp:effectExtent l="0" t="0" r="0" b="444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D1" w:rsidRPr="003C567C" w:rsidRDefault="003557D1" w:rsidP="003557D1">
      <w:pPr>
        <w:widowControl/>
        <w:adjustRightInd w:val="0"/>
        <w:snapToGrid w:val="0"/>
        <w:spacing w:afterLines="0"/>
        <w:ind w:firstLineChars="0" w:firstLine="0"/>
        <w:jc w:val="center"/>
        <w:rPr>
          <w:rFonts w:ascii="宋体" w:hAnsi="宋体"/>
          <w:color w:val="000000" w:themeColor="text1"/>
          <w:sz w:val="18"/>
          <w:szCs w:val="18"/>
        </w:rPr>
      </w:pPr>
      <w:r w:rsidRPr="003C567C">
        <w:rPr>
          <w:rFonts w:ascii="宋体" w:hAnsi="宋体" w:hint="eastAsia"/>
          <w:color w:val="000000" w:themeColor="text1"/>
          <w:sz w:val="18"/>
          <w:szCs w:val="18"/>
        </w:rPr>
        <w:t>附图</w:t>
      </w:r>
      <w:r w:rsidRPr="003C567C">
        <w:rPr>
          <w:color w:val="000000" w:themeColor="text1"/>
          <w:sz w:val="18"/>
          <w:szCs w:val="18"/>
        </w:rPr>
        <w:t>1</w:t>
      </w:r>
      <w:r w:rsidRPr="003C567C">
        <w:rPr>
          <w:rFonts w:hint="eastAsia"/>
          <w:color w:val="000000" w:themeColor="text1"/>
          <w:sz w:val="18"/>
          <w:szCs w:val="18"/>
        </w:rPr>
        <w:t xml:space="preserve">  </w:t>
      </w:r>
      <w:r w:rsidRPr="003C567C">
        <w:rPr>
          <w:rFonts w:ascii="宋体" w:hAnsi="宋体" w:hint="eastAsia"/>
          <w:color w:val="000000" w:themeColor="text1"/>
          <w:sz w:val="18"/>
          <w:szCs w:val="18"/>
        </w:rPr>
        <w:t>长江中游</w:t>
      </w:r>
      <w:proofErr w:type="gramStart"/>
      <w:r w:rsidRPr="003C567C">
        <w:rPr>
          <w:rFonts w:ascii="宋体" w:hAnsi="宋体" w:hint="eastAsia"/>
          <w:color w:val="000000" w:themeColor="text1"/>
          <w:sz w:val="18"/>
          <w:szCs w:val="18"/>
        </w:rPr>
        <w:t>荆</w:t>
      </w:r>
      <w:proofErr w:type="gramEnd"/>
      <w:r w:rsidRPr="003C567C">
        <w:rPr>
          <w:rFonts w:ascii="宋体" w:hAnsi="宋体" w:hint="eastAsia"/>
          <w:color w:val="000000" w:themeColor="text1"/>
          <w:sz w:val="18"/>
          <w:szCs w:val="18"/>
        </w:rPr>
        <w:t>江段沿岸含水岩组富水性分布图</w:t>
      </w:r>
    </w:p>
    <w:p w:rsidR="003557D1" w:rsidRPr="003C567C" w:rsidRDefault="003557D1" w:rsidP="003557D1">
      <w:pPr>
        <w:widowControl/>
        <w:adjustRightInd w:val="0"/>
        <w:snapToGrid w:val="0"/>
        <w:spacing w:afterLines="0"/>
        <w:ind w:left="360" w:hangingChars="200" w:hanging="360"/>
        <w:jc w:val="center"/>
        <w:rPr>
          <w:sz w:val="18"/>
          <w:szCs w:val="18"/>
        </w:rPr>
      </w:pPr>
      <w:proofErr w:type="gramStart"/>
      <w:r w:rsidRPr="003C567C">
        <w:rPr>
          <w:rFonts w:hint="eastAsia"/>
          <w:sz w:val="18"/>
          <w:szCs w:val="18"/>
        </w:rPr>
        <w:t>Fig</w:t>
      </w:r>
      <w:r w:rsidRPr="003C567C">
        <w:rPr>
          <w:sz w:val="18"/>
          <w:szCs w:val="18"/>
        </w:rPr>
        <w:t>.1</w:t>
      </w:r>
      <w:r w:rsidRPr="003C567C">
        <w:rPr>
          <w:rFonts w:hint="eastAsia"/>
          <w:sz w:val="18"/>
          <w:szCs w:val="18"/>
        </w:rPr>
        <w:t xml:space="preserve"> </w:t>
      </w:r>
      <w:r w:rsidRPr="003C567C">
        <w:rPr>
          <w:sz w:val="18"/>
          <w:szCs w:val="18"/>
        </w:rPr>
        <w:t xml:space="preserve"> Distribution</w:t>
      </w:r>
      <w:proofErr w:type="gramEnd"/>
      <w:r w:rsidRPr="003C567C">
        <w:rPr>
          <w:sz w:val="18"/>
          <w:szCs w:val="18"/>
        </w:rPr>
        <w:t xml:space="preserve"> map of </w:t>
      </w:r>
      <w:r w:rsidRPr="003C567C">
        <w:rPr>
          <w:rFonts w:hint="eastAsia"/>
          <w:sz w:val="18"/>
          <w:szCs w:val="18"/>
        </w:rPr>
        <w:t xml:space="preserve">aquifer </w:t>
      </w:r>
      <w:r w:rsidRPr="003C567C">
        <w:rPr>
          <w:sz w:val="18"/>
          <w:szCs w:val="18"/>
        </w:rPr>
        <w:t>water-rich</w:t>
      </w:r>
      <w:r w:rsidRPr="003C567C">
        <w:rPr>
          <w:rFonts w:hint="eastAsia"/>
          <w:sz w:val="18"/>
          <w:szCs w:val="18"/>
        </w:rPr>
        <w:t>ness</w:t>
      </w:r>
      <w:r w:rsidRPr="003C567C">
        <w:rPr>
          <w:sz w:val="18"/>
          <w:szCs w:val="18"/>
        </w:rPr>
        <w:t xml:space="preserve"> along the </w:t>
      </w:r>
      <w:proofErr w:type="spellStart"/>
      <w:r w:rsidRPr="003C567C">
        <w:rPr>
          <w:sz w:val="18"/>
          <w:szCs w:val="18"/>
        </w:rPr>
        <w:t>Jingjiang</w:t>
      </w:r>
      <w:proofErr w:type="spellEnd"/>
      <w:r w:rsidRPr="003C567C">
        <w:rPr>
          <w:sz w:val="18"/>
          <w:szCs w:val="18"/>
        </w:rPr>
        <w:t xml:space="preserve"> section of the middle reaches of the Yangtze River </w:t>
      </w:r>
    </w:p>
    <w:p w:rsidR="003557D1" w:rsidRPr="00B5437E" w:rsidRDefault="003557D1" w:rsidP="003557D1">
      <w:pPr>
        <w:widowControl/>
        <w:adjustRightInd w:val="0"/>
        <w:snapToGrid w:val="0"/>
        <w:spacing w:afterLines="0"/>
        <w:ind w:firstLineChars="0" w:firstLine="0"/>
        <w:rPr>
          <w:sz w:val="18"/>
          <w:szCs w:val="18"/>
          <w:highlight w:val="magenta"/>
        </w:rPr>
      </w:pPr>
    </w:p>
    <w:p w:rsidR="003557D1" w:rsidRPr="00B5437E" w:rsidRDefault="003557D1" w:rsidP="003557D1">
      <w:pPr>
        <w:widowControl/>
        <w:adjustRightInd w:val="0"/>
        <w:snapToGrid w:val="0"/>
        <w:spacing w:afterLines="0"/>
        <w:ind w:left="420" w:hangingChars="200" w:hanging="420"/>
        <w:jc w:val="center"/>
        <w:rPr>
          <w:sz w:val="18"/>
          <w:szCs w:val="18"/>
          <w:highlight w:val="magenta"/>
        </w:rPr>
      </w:pPr>
      <w:r w:rsidRPr="00B5437E">
        <w:rPr>
          <w:noProof/>
          <w:highlight w:val="magenta"/>
        </w:rPr>
        <w:drawing>
          <wp:inline distT="0" distB="0" distL="0" distR="0">
            <wp:extent cx="2880000" cy="19368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D1" w:rsidRPr="003C567C" w:rsidRDefault="003557D1" w:rsidP="003557D1">
      <w:pPr>
        <w:widowControl/>
        <w:adjustRightInd w:val="0"/>
        <w:snapToGrid w:val="0"/>
        <w:spacing w:afterLines="0"/>
        <w:ind w:firstLineChars="0" w:firstLine="0"/>
        <w:jc w:val="center"/>
        <w:rPr>
          <w:rFonts w:ascii="宋体" w:hAnsi="宋体"/>
          <w:color w:val="000000" w:themeColor="text1"/>
          <w:sz w:val="18"/>
          <w:szCs w:val="18"/>
        </w:rPr>
      </w:pPr>
      <w:r w:rsidRPr="003C567C">
        <w:rPr>
          <w:rFonts w:ascii="宋体" w:hAnsi="宋体" w:hint="eastAsia"/>
          <w:color w:val="000000" w:themeColor="text1"/>
          <w:sz w:val="18"/>
          <w:szCs w:val="18"/>
        </w:rPr>
        <w:t>附图</w:t>
      </w:r>
      <w:r w:rsidRPr="003C567C">
        <w:rPr>
          <w:color w:val="000000" w:themeColor="text1"/>
          <w:sz w:val="18"/>
          <w:szCs w:val="18"/>
        </w:rPr>
        <w:t>2</w:t>
      </w:r>
      <w:r w:rsidRPr="003C567C">
        <w:rPr>
          <w:rFonts w:hint="eastAsia"/>
          <w:color w:val="000000" w:themeColor="text1"/>
          <w:sz w:val="18"/>
          <w:szCs w:val="18"/>
        </w:rPr>
        <w:t xml:space="preserve">  </w:t>
      </w:r>
      <w:proofErr w:type="gramStart"/>
      <w:r w:rsidRPr="003C567C">
        <w:rPr>
          <w:rFonts w:ascii="宋体" w:hAnsi="宋体" w:hint="eastAsia"/>
          <w:color w:val="000000" w:themeColor="text1"/>
          <w:sz w:val="18"/>
          <w:szCs w:val="18"/>
        </w:rPr>
        <w:t>荆</w:t>
      </w:r>
      <w:proofErr w:type="gramEnd"/>
      <w:r w:rsidRPr="003C567C">
        <w:rPr>
          <w:rFonts w:ascii="宋体" w:hAnsi="宋体" w:hint="eastAsia"/>
          <w:color w:val="000000" w:themeColor="text1"/>
          <w:sz w:val="18"/>
          <w:szCs w:val="18"/>
        </w:rPr>
        <w:t>江段地表高程图</w:t>
      </w:r>
    </w:p>
    <w:p w:rsidR="003557D1" w:rsidRPr="00B5437E" w:rsidRDefault="003557D1" w:rsidP="003557D1">
      <w:pPr>
        <w:widowControl/>
        <w:adjustRightInd w:val="0"/>
        <w:snapToGrid w:val="0"/>
        <w:spacing w:afterLines="0"/>
        <w:ind w:left="360" w:hangingChars="200" w:hanging="360"/>
        <w:jc w:val="center"/>
        <w:rPr>
          <w:sz w:val="18"/>
          <w:szCs w:val="18"/>
          <w:highlight w:val="magenta"/>
        </w:rPr>
      </w:pPr>
      <w:proofErr w:type="gramStart"/>
      <w:r w:rsidRPr="003C567C">
        <w:rPr>
          <w:sz w:val="18"/>
          <w:szCs w:val="18"/>
        </w:rPr>
        <w:t xml:space="preserve">Fig.2 </w:t>
      </w:r>
      <w:r>
        <w:rPr>
          <w:rFonts w:hint="eastAsia"/>
          <w:sz w:val="18"/>
          <w:szCs w:val="18"/>
        </w:rPr>
        <w:t xml:space="preserve"> </w:t>
      </w:r>
      <w:r w:rsidRPr="003C567C">
        <w:rPr>
          <w:sz w:val="18"/>
          <w:szCs w:val="18"/>
        </w:rPr>
        <w:t>Surface</w:t>
      </w:r>
      <w:proofErr w:type="gramEnd"/>
      <w:r w:rsidRPr="003C567C">
        <w:rPr>
          <w:sz w:val="18"/>
          <w:szCs w:val="18"/>
        </w:rPr>
        <w:t xml:space="preserve"> elevation map of </w:t>
      </w:r>
      <w:proofErr w:type="spellStart"/>
      <w:r w:rsidRPr="003C567C">
        <w:rPr>
          <w:sz w:val="18"/>
          <w:szCs w:val="18"/>
        </w:rPr>
        <w:t>Jingjiang</w:t>
      </w:r>
      <w:proofErr w:type="spellEnd"/>
      <w:r w:rsidRPr="003C567C">
        <w:rPr>
          <w:sz w:val="18"/>
          <w:szCs w:val="18"/>
        </w:rPr>
        <w:t xml:space="preserve"> section</w:t>
      </w:r>
    </w:p>
    <w:p w:rsidR="005259C0" w:rsidRDefault="005259C0" w:rsidP="003557D1">
      <w:pPr>
        <w:spacing w:after="156"/>
        <w:ind w:firstLine="420"/>
      </w:pPr>
    </w:p>
    <w:sectPr w:rsidR="005259C0" w:rsidSect="000D1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557D1" w:rsidP="003557D1">
    <w:pPr>
      <w:pStyle w:val="a3"/>
      <w:spacing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557D1" w:rsidP="003557D1">
    <w:pPr>
      <w:pStyle w:val="a3"/>
      <w:spacing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557D1" w:rsidP="003557D1">
    <w:pPr>
      <w:pStyle w:val="a3"/>
      <w:spacing w:after="120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557D1" w:rsidP="0011100B">
    <w:pPr>
      <w:pStyle w:val="a4"/>
      <w:spacing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557D1" w:rsidP="003557D1">
    <w:pPr>
      <w:spacing w:after="120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557D1" w:rsidP="003557D1">
    <w:pPr>
      <w:pStyle w:val="a4"/>
      <w:spacing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7D1"/>
    <w:rsid w:val="00327DF3"/>
    <w:rsid w:val="003557D1"/>
    <w:rsid w:val="005259C0"/>
    <w:rsid w:val="00B56E18"/>
    <w:rsid w:val="00C45618"/>
    <w:rsid w:val="00DA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D1"/>
    <w:pPr>
      <w:widowControl w:val="0"/>
      <w:spacing w:afterLines="50"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57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557D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5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557D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57D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57D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jpeg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wooxxh3021</dc:creator>
  <cp:lastModifiedBy>wooxxh3021</cp:lastModifiedBy>
  <cp:revision>1</cp:revision>
  <dcterms:created xsi:type="dcterms:W3CDTF">2024-01-18T02:36:00Z</dcterms:created>
  <dcterms:modified xsi:type="dcterms:W3CDTF">2024-01-18T02:37:00Z</dcterms:modified>
</cp:coreProperties>
</file>