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CC" w:rsidRPr="001D13BA" w:rsidRDefault="008D02CC" w:rsidP="008D02CC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D13BA">
        <w:rPr>
          <w:rFonts w:ascii="Times New Roman" w:eastAsia="宋体" w:hAnsi="Times New Roman" w:cs="Times New Roman"/>
          <w:bCs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1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东平锰矿岩、矿石样品主量元素成分（％）</w:t>
      </w:r>
    </w:p>
    <w:p w:rsidR="008D02CC" w:rsidRPr="001D13BA" w:rsidRDefault="008D02CC" w:rsidP="008D02CC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Table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 xml:space="preserve"> Major element composition of rock ore samples from Dongping manganese deposit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（％）</w:t>
      </w:r>
    </w:p>
    <w:tbl>
      <w:tblPr>
        <w:tblW w:w="21972" w:type="dxa"/>
        <w:jc w:val="center"/>
        <w:tblLook w:val="04A0"/>
      </w:tblPr>
      <w:tblGrid>
        <w:gridCol w:w="1134"/>
        <w:gridCol w:w="1230"/>
        <w:gridCol w:w="931"/>
        <w:gridCol w:w="935"/>
        <w:gridCol w:w="925"/>
        <w:gridCol w:w="945"/>
        <w:gridCol w:w="915"/>
        <w:gridCol w:w="922"/>
        <w:gridCol w:w="941"/>
        <w:gridCol w:w="928"/>
        <w:gridCol w:w="922"/>
        <w:gridCol w:w="925"/>
        <w:gridCol w:w="919"/>
        <w:gridCol w:w="925"/>
        <w:gridCol w:w="1240"/>
        <w:gridCol w:w="1239"/>
        <w:gridCol w:w="1439"/>
        <w:gridCol w:w="831"/>
        <w:gridCol w:w="1174"/>
        <w:gridCol w:w="1559"/>
        <w:gridCol w:w="993"/>
      </w:tblGrid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样品编号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Al2O3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As2O3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CaO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TFe2O3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K2O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MgO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Mn3O4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Na2O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P2O5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SiO2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TiO2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LOI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SiO2/Al2O3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Al2O3/TiO2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Al2O3/Mn3O4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Fe/Ti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(Fe+Mn)/Ti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Al/(Al+Fe+Mn)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Ti/V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8.27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41.14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26.07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20.85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&lt;0.01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21.66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22.96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26.48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66.33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202.83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12.00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17.15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30.08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22.81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26.65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95.32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8.57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19.94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27.53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28.70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126.07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34.50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7.36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12.81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22.04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74.73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207.06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10.17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14.78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26.56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89.48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5.79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14.35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16.61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27.76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26.42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90.99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39.00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纹层状夹石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9.58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39.61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17.84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25.77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41.05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13.76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13.65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15.91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26.88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14.72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88.20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38.05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12.53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34.45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20.46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24.81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53.17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20.97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纹层状围岩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11.95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113.30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121.62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11.30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纹层状围岩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3.62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2.06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&lt;0.01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35.5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146.08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159.10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10.36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纹层状围岩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8.57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53.36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35.48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9.11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14.89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32.39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44.28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118.79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23.23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鲕粒状矿石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10.65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21.34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26.54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28.20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19.74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122.25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45.45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&lt;0.01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32.82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104.84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134.47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11.25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鲕粒状矿石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20.97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24.02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156.24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49.09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鲕粒状矿石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15.97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24.78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29.89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129.68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27.00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纹层状围岩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11.65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5.16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43.35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25.95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29.32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鲕粒状矿石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28.25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122.66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46.45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9.68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&lt;0.01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27.36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27.33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53.78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172.72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8.24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17.47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30.35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22.09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25.61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15.29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90.22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11.67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9.34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13.92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35.21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33.02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83.68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29.12</w:t>
            </w:r>
          </w:p>
        </w:tc>
      </w:tr>
      <w:tr w:rsidR="008D02CC" w:rsidRPr="001D13BA" w:rsidTr="00542794">
        <w:trPr>
          <w:trHeight w:hRule="exact" w:val="26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11.95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15.64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24.12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96.74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20.53</w:t>
            </w:r>
          </w:p>
        </w:tc>
      </w:tr>
    </w:tbl>
    <w:p w:rsidR="008D02CC" w:rsidRPr="001D13BA" w:rsidRDefault="008D02CC" w:rsidP="008D02CC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8D02CC" w:rsidRPr="001D13BA" w:rsidRDefault="008D02CC" w:rsidP="008D02CC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br w:type="page"/>
      </w:r>
    </w:p>
    <w:p w:rsidR="008D02CC" w:rsidRPr="001D13BA" w:rsidRDefault="008D02CC" w:rsidP="008D02CC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D13BA">
        <w:rPr>
          <w:rFonts w:ascii="Times New Roman" w:eastAsia="宋体" w:hAnsi="Times New Roman" w:cs="Times New Roman"/>
          <w:bCs/>
          <w:color w:val="000000" w:themeColor="text1"/>
          <w:szCs w:val="21"/>
        </w:rPr>
        <w:lastRenderedPageBreak/>
        <w:t>表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2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东平锰矿岩、矿石样品微量元素分析结果（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ppm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:rsidR="008D02CC" w:rsidRPr="001D13BA" w:rsidRDefault="008D02CC" w:rsidP="008D02CC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Table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 xml:space="preserve"> Analysis results of trace elements in rock and ore samples of Dongping manganese deposit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ppm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tbl>
      <w:tblPr>
        <w:tblW w:w="20253" w:type="dxa"/>
        <w:tblInd w:w="-851" w:type="dxa"/>
        <w:tblLook w:val="04A0"/>
      </w:tblPr>
      <w:tblGrid>
        <w:gridCol w:w="1134"/>
        <w:gridCol w:w="1379"/>
        <w:gridCol w:w="835"/>
        <w:gridCol w:w="837"/>
        <w:gridCol w:w="837"/>
        <w:gridCol w:w="828"/>
        <w:gridCol w:w="837"/>
        <w:gridCol w:w="837"/>
        <w:gridCol w:w="832"/>
        <w:gridCol w:w="832"/>
        <w:gridCol w:w="837"/>
        <w:gridCol w:w="832"/>
        <w:gridCol w:w="837"/>
        <w:gridCol w:w="832"/>
        <w:gridCol w:w="835"/>
        <w:gridCol w:w="832"/>
        <w:gridCol w:w="829"/>
        <w:gridCol w:w="831"/>
        <w:gridCol w:w="831"/>
        <w:gridCol w:w="837"/>
        <w:gridCol w:w="843"/>
        <w:gridCol w:w="843"/>
        <w:gridCol w:w="1046"/>
      </w:tblGrid>
      <w:tr w:rsidR="008D02CC" w:rsidRPr="001D13BA" w:rsidTr="00542794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样品编号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样品名称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Cr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Cu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Mo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Ni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Pb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Rb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Sb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Zn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Th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lgU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lgTh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V/(V+Ni)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48.5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60.5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14.95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110.5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56.6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96.8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10.4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0.52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18.8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59.9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0.64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85.4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91.8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98.3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53.9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63.9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0.65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98.8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47.5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1.63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0.27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61.8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5.47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0.53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131.5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101.5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55.8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0.70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16DP-12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91.9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64.6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0.24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16DP-14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纹层状夹石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48.9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29.6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106.5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72.7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92.9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9.69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0.61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16DP-16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96.4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134.5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65.7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0.23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16DP-18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21.8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81.6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87.2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0.56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16DP-23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纹层状围岩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22.9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50.8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7.13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0.90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16DP-26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纹层状围岩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20.5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21.1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0.897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纹层状围岩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48.7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17.75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19.1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158.5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13.35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0.71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16DP-28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68.7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73.9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0.46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16DP-29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鲕粒状矿石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50.3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77.8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0.30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16DP-31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27.6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22.7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4.76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0.74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16DP-32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鲕粒状矿石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54.4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69.5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-0.15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0.29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16DP-34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鲕粒状矿石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48.4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55.9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-0.05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0.42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16DP-35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纹层状围岩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29.4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68.3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98.5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42.6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93.4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4.31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0.47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16DP-37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鲕粒状矿石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52.6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10.35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72.3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35.6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85.7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0.30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16DP-39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99.8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24.6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0.75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16DP-40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69.6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53.1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101.5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59.1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0.59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16DP-41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163.5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14.15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112.5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21.3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25.3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8.76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0.38</w:t>
            </w:r>
          </w:p>
        </w:tc>
      </w:tr>
      <w:tr w:rsidR="008D02CC" w:rsidRPr="001D13BA" w:rsidTr="00542794">
        <w:trPr>
          <w:trHeight w:val="2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16DP-42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纹层状矿石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49.2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17.8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65.2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0.82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0.61</w:t>
            </w:r>
          </w:p>
        </w:tc>
      </w:tr>
    </w:tbl>
    <w:p w:rsidR="008D02CC" w:rsidRPr="001D13BA" w:rsidRDefault="008D02CC" w:rsidP="008D02CC">
      <w:pPr>
        <w:widowControl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</w:p>
    <w:p w:rsidR="008D02CC" w:rsidRPr="001D13BA" w:rsidRDefault="008D02CC" w:rsidP="008D02CC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D13BA">
        <w:rPr>
          <w:rFonts w:ascii="Times New Roman" w:eastAsia="宋体" w:hAnsi="Times New Roman" w:cs="Times New Roman"/>
          <w:bCs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3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东平锰矿岩、矿石样品稀土元素分析结果（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ppm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:rsidR="008D02CC" w:rsidRPr="001D13BA" w:rsidRDefault="008D02CC" w:rsidP="008D02CC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Table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 xml:space="preserve"> Analysis results of rare earth elements in rock and ore samples of Dongping manganese deposit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ppm</w:t>
      </w:r>
      <w:r w:rsidRPr="001D13BA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tbl>
      <w:tblPr>
        <w:tblpPr w:leftFromText="180" w:rightFromText="180" w:vertAnchor="text" w:horzAnchor="page" w:tblpXSpec="center" w:tblpY="215"/>
        <w:tblW w:w="17889" w:type="dxa"/>
        <w:tblLook w:val="04A0"/>
      </w:tblPr>
      <w:tblGrid>
        <w:gridCol w:w="1248"/>
        <w:gridCol w:w="1406"/>
        <w:gridCol w:w="683"/>
        <w:gridCol w:w="788"/>
        <w:gridCol w:w="682"/>
        <w:gridCol w:w="681"/>
        <w:gridCol w:w="68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33"/>
        <w:gridCol w:w="764"/>
        <w:gridCol w:w="919"/>
        <w:gridCol w:w="708"/>
        <w:gridCol w:w="793"/>
        <w:gridCol w:w="903"/>
      </w:tblGrid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样品编号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La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Ce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Nd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Sm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Eu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Gd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Tb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Ho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Tm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Yb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Lu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TREE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Al</w:t>
            </w: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O</w:t>
            </w: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TiO</w:t>
            </w: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Ce</w:t>
            </w: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vertAlign w:val="subscript"/>
              </w:rPr>
              <w:t>SN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Eu</w:t>
            </w: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vertAlign w:val="subscript"/>
              </w:rPr>
              <w:t>SN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Y/Ho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32.6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67.3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7.06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173.34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10.69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24.18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81.4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209.5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5.56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23.81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120.72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24.66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4.95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134.66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23.11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38.5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7.44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215.27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25.93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5.15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6.64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27.87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22.7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59.7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135.91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6.87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24.33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纹层状夹石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31.1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62.8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6.85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167.56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0.81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25.38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23.8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61.2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138.31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6.99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24.91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6.02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146.77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24.77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纹层状围岩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76.8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7.88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31.6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239.99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5.99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29.11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纹层状围岩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49.9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104.3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9.98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304.33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29.90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纹层状围岩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38.5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70.1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8.4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185.22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13.29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19.52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63.9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144.41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7.02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24.29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16DP-29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鲕粒状矿石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22.4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60.8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4.83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17.2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135.26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29.26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29.7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73.1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6.02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24.3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198.75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25.07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鲕粒状矿石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52.1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113.64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26.46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鲕粒状矿石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22.1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4.66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132.77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24.24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纹层状围岩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34.2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65.5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175.65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11.16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25.61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鲕粒状矿石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20.3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4.16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15.3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120.07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6.78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25.00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35.4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7.35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206.06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25.74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4.58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119.55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25.89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25.4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54.8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5.31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7.95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24.86 </w:t>
            </w:r>
          </w:p>
        </w:tc>
      </w:tr>
      <w:tr w:rsidR="008D02CC" w:rsidRPr="001D13BA" w:rsidTr="00542794">
        <w:trPr>
          <w:trHeight w:hRule="exact" w:val="28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16DP-42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纹层状矿石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45.4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4.76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18.2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125.33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6.27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CC" w:rsidRPr="001D13BA" w:rsidRDefault="008D02CC" w:rsidP="00542794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D13B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27.19 </w:t>
            </w:r>
          </w:p>
        </w:tc>
      </w:tr>
    </w:tbl>
    <w:p w:rsidR="008D02CC" w:rsidRPr="001D13BA" w:rsidRDefault="008D02CC" w:rsidP="008D02CC">
      <w:pPr>
        <w:rPr>
          <w:rFonts w:ascii="Times New Roman" w:eastAsia="宋体" w:hAnsi="Times New Roman" w:cs="Times New Roman"/>
          <w:color w:val="000000" w:themeColor="text1"/>
          <w:szCs w:val="21"/>
        </w:rPr>
        <w:sectPr w:rsidR="008D02CC" w:rsidRPr="001D13BA" w:rsidSect="00845DAC">
          <w:pgSz w:w="23814" w:h="11907" w:orient="landscape"/>
          <w:pgMar w:top="1701" w:right="1701" w:bottom="1701" w:left="1701" w:header="1418" w:footer="1134" w:gutter="0"/>
          <w:cols w:space="425"/>
          <w:docGrid w:type="lines" w:linePitch="312"/>
        </w:sectPr>
      </w:pPr>
    </w:p>
    <w:p w:rsidR="00173DBD" w:rsidRDefault="00173DBD"/>
    <w:sectPr w:rsidR="00173DBD" w:rsidSect="0017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E-BZ+ZIeJI3-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TJ0+ZIeJI3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5E6C"/>
    <w:multiLevelType w:val="multilevel"/>
    <w:tmpl w:val="3F8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83A58"/>
    <w:multiLevelType w:val="multilevel"/>
    <w:tmpl w:val="000E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2CC"/>
    <w:rsid w:val="00173DBD"/>
    <w:rsid w:val="00443A57"/>
    <w:rsid w:val="0061363F"/>
    <w:rsid w:val="0062694E"/>
    <w:rsid w:val="008D02CC"/>
    <w:rsid w:val="00B74D31"/>
    <w:rsid w:val="00EA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02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02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rsid w:val="008D02CC"/>
    <w:pPr>
      <w:keepNext/>
      <w:keepLines/>
      <w:spacing w:beforeLines="100" w:afterLines="100"/>
      <w:jc w:val="left"/>
      <w:outlineLvl w:val="2"/>
    </w:pPr>
    <w:rPr>
      <w:rFonts w:ascii="Calibri" w:eastAsia="黑体" w:hAnsi="Calibri" w:cs="Times New Roman"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D02C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02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D02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D02CC"/>
    <w:rPr>
      <w:rFonts w:ascii="Calibri" w:eastAsia="黑体" w:hAnsi="Calibri" w:cs="Times New Roman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D02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D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2CC"/>
    <w:rPr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8D02C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Plain Text"/>
    <w:basedOn w:val="a"/>
    <w:link w:val="Char1"/>
    <w:rsid w:val="008D02CC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rsid w:val="008D02CC"/>
    <w:rPr>
      <w:rFonts w:ascii="宋体" w:eastAsia="宋体" w:hAnsi="Courier New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D02C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D02CC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D02CC"/>
    <w:pPr>
      <w:tabs>
        <w:tab w:val="right" w:leader="dot" w:pos="8296"/>
      </w:tabs>
    </w:pPr>
    <w:rPr>
      <w:rFonts w:ascii="黑体" w:eastAsia="黑体" w:hAnsi="黑体"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8D02CC"/>
    <w:pPr>
      <w:ind w:leftChars="200" w:left="420"/>
    </w:pPr>
  </w:style>
  <w:style w:type="character" w:styleId="a7">
    <w:name w:val="Hyperlink"/>
    <w:basedOn w:val="a0"/>
    <w:uiPriority w:val="99"/>
    <w:unhideWhenUsed/>
    <w:rsid w:val="008D02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02CC"/>
    <w:pPr>
      <w:ind w:firstLineChars="200" w:firstLine="420"/>
    </w:pPr>
  </w:style>
  <w:style w:type="paragraph" w:styleId="a9">
    <w:name w:val="No Spacing"/>
    <w:uiPriority w:val="1"/>
    <w:qFormat/>
    <w:rsid w:val="008D02CC"/>
    <w:pPr>
      <w:widowControl w:val="0"/>
      <w:jc w:val="both"/>
    </w:pPr>
  </w:style>
  <w:style w:type="paragraph" w:customStyle="1" w:styleId="11">
    <w:name w:val="样式1表格"/>
    <w:basedOn w:val="a"/>
    <w:link w:val="1Char0"/>
    <w:qFormat/>
    <w:rsid w:val="008D02CC"/>
    <w:pPr>
      <w:spacing w:line="280" w:lineRule="exact"/>
      <w:contextualSpacing/>
      <w:jc w:val="center"/>
    </w:pPr>
    <w:rPr>
      <w:rFonts w:ascii="Times New Roman" w:eastAsia="仿宋_GB2312" w:hAnsi="Times New Roman" w:cs="Times New Roman"/>
      <w:sz w:val="24"/>
      <w:szCs w:val="21"/>
    </w:rPr>
  </w:style>
  <w:style w:type="character" w:customStyle="1" w:styleId="1Char0">
    <w:name w:val="样式1表格 Char"/>
    <w:basedOn w:val="a0"/>
    <w:link w:val="11"/>
    <w:rsid w:val="008D02CC"/>
    <w:rPr>
      <w:rFonts w:ascii="Times New Roman" w:eastAsia="仿宋_GB2312" w:hAnsi="Times New Roman" w:cs="Times New Roman"/>
      <w:sz w:val="24"/>
      <w:szCs w:val="21"/>
    </w:rPr>
  </w:style>
  <w:style w:type="character" w:customStyle="1" w:styleId="copied">
    <w:name w:val="copied"/>
    <w:basedOn w:val="a0"/>
    <w:rsid w:val="008D02CC"/>
  </w:style>
  <w:style w:type="paragraph" w:customStyle="1" w:styleId="TOC1">
    <w:name w:val="TOC 标题1"/>
    <w:basedOn w:val="1"/>
    <w:next w:val="a"/>
    <w:uiPriority w:val="39"/>
    <w:semiHidden/>
    <w:unhideWhenUsed/>
    <w:qFormat/>
    <w:rsid w:val="008D02C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8D02C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8D02CC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D02CC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D02CC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D02CC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D02CC"/>
    <w:rPr>
      <w:b/>
      <w:bCs/>
    </w:rPr>
  </w:style>
  <w:style w:type="character" w:customStyle="1" w:styleId="apple-converted-space">
    <w:name w:val="apple-converted-space"/>
    <w:basedOn w:val="a0"/>
    <w:rsid w:val="008D02CC"/>
  </w:style>
  <w:style w:type="paragraph" w:styleId="ad">
    <w:name w:val="Normal (Web)"/>
    <w:basedOn w:val="a"/>
    <w:uiPriority w:val="99"/>
    <w:semiHidden/>
    <w:unhideWhenUsed/>
    <w:rsid w:val="008D0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8D02CC"/>
    <w:rPr>
      <w:rFonts w:ascii="E-BZ+ZIeJI3-1" w:hAnsi="E-BZ+ZIeJI3-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D02CC"/>
    <w:rPr>
      <w:rFonts w:ascii="宋体" w:eastAsia="宋体" w:hAnsi="宋体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8D02CC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8D02CC"/>
    <w:rPr>
      <w:rFonts w:ascii="KTJ0+ZIeJI3-3" w:hAnsi="KTJ0+ZIeJI3-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D02CC"/>
    <w:rPr>
      <w:color w:val="605E5C"/>
      <w:shd w:val="clear" w:color="auto" w:fill="E1DFDD"/>
    </w:rPr>
  </w:style>
  <w:style w:type="character" w:styleId="ae">
    <w:name w:val="line number"/>
    <w:basedOn w:val="a0"/>
    <w:uiPriority w:val="99"/>
    <w:semiHidden/>
    <w:unhideWhenUsed/>
    <w:rsid w:val="008D02CC"/>
  </w:style>
  <w:style w:type="character" w:styleId="af">
    <w:name w:val="Strong"/>
    <w:basedOn w:val="a0"/>
    <w:uiPriority w:val="22"/>
    <w:qFormat/>
    <w:rsid w:val="008D0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7745</Characters>
  <Application>Microsoft Office Word</Application>
  <DocSecurity>0</DocSecurity>
  <Lines>64</Lines>
  <Paragraphs>18</Paragraphs>
  <ScaleCrop>false</ScaleCrop>
  <Company>微软中国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2023-12-26T08:00:00Z</dcterms:created>
  <dcterms:modified xsi:type="dcterms:W3CDTF">2023-12-26T08:00:00Z</dcterms:modified>
</cp:coreProperties>
</file>