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8" w:rsidRPr="00177CC0" w:rsidRDefault="00221A48" w:rsidP="00221A48">
      <w:pPr>
        <w:spacing w:line="360" w:lineRule="auto"/>
        <w:rPr>
          <w:rFonts w:ascii="Times New Roman" w:eastAsia="宋体" w:hAnsi="Times New Roman" w:cs="Times New Roman"/>
          <w:szCs w:val="21"/>
        </w:rPr>
        <w:sectPr w:rsidR="00221A48" w:rsidRPr="00177CC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 w:hint="eastAsia"/>
          <w:szCs w:val="21"/>
        </w:rPr>
        <w:lastRenderedPageBreak/>
        <w:t>表</w:t>
      </w:r>
      <w:r w:rsidRPr="00177CC0">
        <w:rPr>
          <w:rFonts w:ascii="Times New Roman" w:eastAsia="宋体" w:hAnsi="Times New Roman" w:cs="Times New Roman" w:hint="eastAsia"/>
          <w:szCs w:val="21"/>
        </w:rPr>
        <w:t xml:space="preserve">1 </w:t>
      </w:r>
      <w:r w:rsidRPr="00177CC0">
        <w:rPr>
          <w:rFonts w:ascii="Times New Roman" w:eastAsia="宋体" w:hAnsi="Times New Roman" w:cs="Times New Roman" w:hint="eastAsia"/>
          <w:szCs w:val="21"/>
        </w:rPr>
        <w:t>相山铀矿田邹家山矿床英安斑岩脉的主量元素（</w:t>
      </w:r>
      <w:r w:rsidRPr="00177CC0">
        <w:rPr>
          <w:rFonts w:ascii="Times New Roman" w:eastAsia="宋体" w:hAnsi="Times New Roman" w:cs="Times New Roman" w:hint="eastAsia"/>
          <w:szCs w:val="21"/>
        </w:rPr>
        <w:t>%</w:t>
      </w:r>
      <w:r w:rsidRPr="00177CC0">
        <w:rPr>
          <w:rFonts w:ascii="Times New Roman" w:eastAsia="宋体" w:hAnsi="Times New Roman" w:cs="Times New Roman" w:hint="eastAsia"/>
          <w:szCs w:val="21"/>
        </w:rPr>
        <w:t>）和微量元素（×</w:t>
      </w:r>
      <w:r w:rsidRPr="00177CC0">
        <w:rPr>
          <w:rFonts w:ascii="Times New Roman" w:eastAsia="宋体" w:hAnsi="Times New Roman" w:cs="Times New Roman" w:hint="eastAsia"/>
          <w:szCs w:val="21"/>
        </w:rPr>
        <w:t>10</w:t>
      </w:r>
      <w:r w:rsidRPr="00177CC0">
        <w:rPr>
          <w:rFonts w:ascii="Times New Roman" w:eastAsia="宋体" w:hAnsi="Times New Roman" w:cs="Times New Roman" w:hint="eastAsia"/>
          <w:szCs w:val="21"/>
          <w:vertAlign w:val="superscript"/>
        </w:rPr>
        <w:t>-6</w:t>
      </w:r>
      <w:r w:rsidRPr="00177CC0">
        <w:rPr>
          <w:rFonts w:ascii="Times New Roman" w:eastAsia="宋体" w:hAnsi="Times New Roman" w:cs="Times New Roman" w:hint="eastAsia"/>
          <w:szCs w:val="21"/>
        </w:rPr>
        <w:t>）的含量分析结果</w:t>
      </w: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/>
          <w:szCs w:val="21"/>
        </w:rPr>
        <w:t>Table 1 Major elements( %)and trace elements compositions</w:t>
      </w:r>
      <w:r w:rsidRPr="00177CC0">
        <w:rPr>
          <w:rFonts w:ascii="Times New Roman" w:eastAsia="宋体" w:hAnsi="Times New Roman" w:cs="Times New Roman" w:hint="eastAsia"/>
          <w:szCs w:val="21"/>
        </w:rPr>
        <w:t>(</w:t>
      </w:r>
      <w:r w:rsidRPr="00177CC0">
        <w:rPr>
          <w:rFonts w:ascii="Times New Roman" w:eastAsia="宋体" w:hAnsi="Times New Roman" w:cs="Times New Roman" w:hint="eastAsia"/>
          <w:szCs w:val="21"/>
        </w:rPr>
        <w:t>×</w:t>
      </w:r>
      <w:r w:rsidRPr="00177CC0">
        <w:rPr>
          <w:rFonts w:ascii="Times New Roman" w:eastAsia="宋体" w:hAnsi="Times New Roman" w:cs="Times New Roman" w:hint="eastAsia"/>
          <w:szCs w:val="21"/>
        </w:rPr>
        <w:t>10</w:t>
      </w:r>
      <w:r w:rsidRPr="00177CC0">
        <w:rPr>
          <w:rFonts w:ascii="Times New Roman" w:eastAsia="宋体" w:hAnsi="Times New Roman" w:cs="Times New Roman" w:hint="eastAsia"/>
          <w:szCs w:val="21"/>
          <w:vertAlign w:val="superscript"/>
        </w:rPr>
        <w:t>-6</w:t>
      </w:r>
      <w:r w:rsidRPr="00177CC0">
        <w:rPr>
          <w:rFonts w:ascii="Times New Roman" w:eastAsia="宋体" w:hAnsi="Times New Roman" w:cs="Times New Roman" w:hint="eastAsia"/>
          <w:szCs w:val="21"/>
        </w:rPr>
        <w:t>)of dacitic porphyry of Zoujiashan deposit in Xiangshan uranium orefield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169"/>
        <w:gridCol w:w="1715"/>
        <w:gridCol w:w="1715"/>
        <w:gridCol w:w="1715"/>
        <w:gridCol w:w="1715"/>
        <w:gridCol w:w="1715"/>
        <w:gridCol w:w="1715"/>
        <w:gridCol w:w="1715"/>
      </w:tblGrid>
      <w:tr w:rsidR="00221A48" w:rsidRPr="00177CC0" w:rsidTr="00C92202">
        <w:trPr>
          <w:trHeight w:val="288"/>
        </w:trPr>
        <w:tc>
          <w:tcPr>
            <w:tcW w:w="7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XS16-11-7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XS16-11-9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Z15-7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Z15-10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Z15-11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采样位置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露天采场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露天采场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露天采场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-130m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中段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-130m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中段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-130m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中段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-130m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中段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67.09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66.41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67.31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67.29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67.91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67.01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67.85</w:t>
            </w:r>
          </w:p>
        </w:tc>
      </w:tr>
      <w:tr w:rsidR="00221A48" w:rsidRPr="00177CC0" w:rsidTr="00C92202">
        <w:trPr>
          <w:trHeight w:val="324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16.30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16.30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T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5.14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1.40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TiO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</w:tr>
      <w:tr w:rsidR="00221A48" w:rsidRPr="00177CC0" w:rsidTr="00C92202">
        <w:trPr>
          <w:trHeight w:val="312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LOL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3.03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3.54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99.97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99.96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99.98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99.94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99.95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13.8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89.9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14.2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91.6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95.9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85.8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62.1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23.1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21.6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23.6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23.5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Rb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274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91.4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52.9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36.6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33.2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33.9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28.5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492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37.8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1.15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1.03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5.33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0.965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0.447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12.6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5.32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1.62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149</w:t>
            </w:r>
          </w:p>
        </w:tc>
      </w:tr>
      <w:tr w:rsidR="00221A48" w:rsidRPr="00177CC0" w:rsidTr="00C92202">
        <w:trPr>
          <w:trHeight w:val="288"/>
        </w:trPr>
        <w:tc>
          <w:tcPr>
            <w:tcW w:w="76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4.68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5.04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5.04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5.74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5.61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4.74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4.89</w:t>
            </w:r>
          </w:p>
        </w:tc>
      </w:tr>
    </w:tbl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  <w:sectPr w:rsidR="00221A48" w:rsidRPr="00177CC0" w:rsidSect="003F45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 w:hint="eastAsia"/>
          <w:szCs w:val="21"/>
        </w:rPr>
        <w:lastRenderedPageBreak/>
        <w:t>表</w:t>
      </w:r>
      <w:r w:rsidRPr="00177CC0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177CC0">
        <w:rPr>
          <w:rFonts w:ascii="Times New Roman" w:eastAsia="宋体" w:hAnsi="Times New Roman" w:cs="Times New Roman" w:hint="eastAsia"/>
          <w:szCs w:val="21"/>
        </w:rPr>
        <w:t>相山铀矿田邹家山矿床英安斑岩脉的</w:t>
      </w:r>
      <w:r w:rsidRPr="00177CC0">
        <w:rPr>
          <w:rFonts w:ascii="Times New Roman" w:eastAsia="宋体" w:hAnsi="Times New Roman" w:cs="Times New Roman" w:hint="eastAsia"/>
          <w:szCs w:val="21"/>
        </w:rPr>
        <w:t>LA-ICP-MS</w:t>
      </w:r>
      <w:r w:rsidRPr="00177CC0">
        <w:rPr>
          <w:rFonts w:ascii="Times New Roman" w:eastAsia="宋体" w:hAnsi="Times New Roman" w:cs="Times New Roman" w:hint="eastAsia"/>
          <w:szCs w:val="21"/>
        </w:rPr>
        <w:t>锆石</w:t>
      </w:r>
      <w:r w:rsidRPr="00177CC0">
        <w:rPr>
          <w:rFonts w:ascii="Times New Roman" w:eastAsia="宋体" w:hAnsi="Times New Roman" w:cs="Times New Roman" w:hint="eastAsia"/>
          <w:szCs w:val="21"/>
        </w:rPr>
        <w:t>U-Pb</w:t>
      </w:r>
      <w:r w:rsidRPr="00177CC0">
        <w:rPr>
          <w:rFonts w:ascii="Times New Roman" w:eastAsia="宋体" w:hAnsi="Times New Roman" w:cs="Times New Roman" w:hint="eastAsia"/>
          <w:szCs w:val="21"/>
        </w:rPr>
        <w:t>定年结果</w:t>
      </w: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/>
          <w:szCs w:val="21"/>
        </w:rPr>
        <w:t xml:space="preserve">Table </w:t>
      </w:r>
      <w:r w:rsidRPr="00177CC0">
        <w:rPr>
          <w:rFonts w:ascii="Times New Roman" w:eastAsia="宋体" w:hAnsi="Times New Roman" w:cs="Times New Roman" w:hint="eastAsia"/>
          <w:szCs w:val="21"/>
        </w:rPr>
        <w:t xml:space="preserve">2 LA-ICP-MS </w:t>
      </w:r>
      <w:r w:rsidRPr="00177CC0">
        <w:rPr>
          <w:rFonts w:ascii="Times New Roman" w:eastAsia="宋体" w:hAnsi="Times New Roman" w:cs="Times New Roman"/>
          <w:szCs w:val="21"/>
        </w:rPr>
        <w:t>zircon U</w:t>
      </w:r>
      <w:r w:rsidRPr="00177CC0">
        <w:rPr>
          <w:rFonts w:ascii="Times New Roman" w:eastAsia="宋体" w:hAnsi="Times New Roman" w:cs="Times New Roman" w:hint="eastAsia"/>
          <w:szCs w:val="21"/>
        </w:rPr>
        <w:t>-Pb</w:t>
      </w:r>
      <w:r w:rsidRPr="00177CC0">
        <w:rPr>
          <w:rFonts w:ascii="Times New Roman" w:eastAsia="宋体" w:hAnsi="Times New Roman" w:cs="Times New Roman"/>
          <w:szCs w:val="21"/>
        </w:rPr>
        <w:t xml:space="preserve"> dating </w:t>
      </w:r>
      <w:r w:rsidRPr="00177CC0">
        <w:rPr>
          <w:rFonts w:ascii="Times New Roman" w:eastAsia="宋体" w:hAnsi="Times New Roman" w:cs="Times New Roman" w:hint="eastAsia"/>
          <w:szCs w:val="21"/>
        </w:rPr>
        <w:t xml:space="preserve">results </w:t>
      </w:r>
      <w:r w:rsidRPr="00177CC0">
        <w:rPr>
          <w:rFonts w:ascii="Times New Roman" w:eastAsia="宋体" w:hAnsi="Times New Roman" w:cs="Times New Roman"/>
          <w:szCs w:val="21"/>
        </w:rPr>
        <w:t xml:space="preserve">of </w:t>
      </w:r>
      <w:r w:rsidRPr="00177CC0">
        <w:rPr>
          <w:rFonts w:ascii="Times New Roman" w:eastAsia="宋体" w:hAnsi="Times New Roman" w:cs="Times New Roman" w:hint="eastAsia"/>
          <w:szCs w:val="21"/>
        </w:rPr>
        <w:t>dacitic porphyry of Zoujiashan deposit in Xiangshan uranium orefield</w:t>
      </w:r>
    </w:p>
    <w:tbl>
      <w:tblPr>
        <w:tblW w:w="5000" w:type="pct"/>
        <w:tblLook w:val="04A0"/>
      </w:tblPr>
      <w:tblGrid>
        <w:gridCol w:w="1256"/>
        <w:gridCol w:w="620"/>
        <w:gridCol w:w="620"/>
        <w:gridCol w:w="596"/>
        <w:gridCol w:w="1007"/>
        <w:gridCol w:w="801"/>
        <w:gridCol w:w="947"/>
        <w:gridCol w:w="711"/>
        <w:gridCol w:w="947"/>
        <w:gridCol w:w="711"/>
        <w:gridCol w:w="1017"/>
        <w:gridCol w:w="711"/>
        <w:gridCol w:w="1007"/>
        <w:gridCol w:w="486"/>
        <w:gridCol w:w="947"/>
        <w:gridCol w:w="404"/>
        <w:gridCol w:w="947"/>
        <w:gridCol w:w="439"/>
      </w:tblGrid>
      <w:tr w:rsidR="00221A48" w:rsidRPr="00177CC0" w:rsidTr="00C92202">
        <w:trPr>
          <w:trHeight w:val="264"/>
        </w:trPr>
        <w:tc>
          <w:tcPr>
            <w:tcW w:w="44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77CC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点号</w:t>
            </w:r>
          </w:p>
        </w:tc>
        <w:tc>
          <w:tcPr>
            <w:tcW w:w="2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20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Th/U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208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232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Ma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Ma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Ma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×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10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×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10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210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1A48" w:rsidRPr="00177CC0" w:rsidRDefault="00221A48" w:rsidP="00C922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0.05266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0.00852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0.1335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0.0184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0.0067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0.1253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0.1341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0.00978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0.01235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0.1376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0.04724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0.1242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0.04889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0.1321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73.5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0.05179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0.01078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0.04778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0.1289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0.1387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84.2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0.1443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XS16-11-8-18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0.04843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0.00657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0.1343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1789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0.05326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0.00733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0.1511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0.0171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0.0204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Z15-245-2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0.04917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0.00444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0.0108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Z15-245-3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1095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1503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0.04816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0.00251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0.1302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0.0002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Z15-245-4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0.04894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0.00745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0.1266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Z15-245-5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0.05072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0.1306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0.0047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0.0002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Z15-245-6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0.05487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0.00636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0.1439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0.0139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Z15-245-7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0.05375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0.00467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0.1544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0.0213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0.0067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0.0002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Z15-245-8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0.04827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0.00455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0.1316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0.0118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Z15-245-9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57.9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0.04927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0.01246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0.1378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0.0309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Z15-245-10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0.04963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0.00649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Z15-245-11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0.0507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0.00889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0.1321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0.0215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Z15-245-12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0.04713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0.00739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0.1261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0.0176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Z15-245-13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0.05248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0.00747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0.1366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0.0187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Z15-245-14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0.05012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0.00583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0.1384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0.0149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0.0091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Z15-245-15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70.3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0.04904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0.00864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0.1375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0.0298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Z15-245-16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0.04945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0.00615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0.1306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Z15-245-17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0.05122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0.00878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0.0197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Z15-245-18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0.04691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0.00574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0.1331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0.0157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0.0068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Z15-245-19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0.04955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0.00536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0.1362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0.0135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Z15-245-20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0.0533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0.00634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0.1514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0.0163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0.0215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221A48" w:rsidRPr="00177CC0" w:rsidTr="00C92202">
        <w:trPr>
          <w:trHeight w:val="264"/>
        </w:trPr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</w:tbl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  <w:sectPr w:rsidR="00221A48" w:rsidRPr="00177CC0" w:rsidSect="003F45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 w:hint="eastAsia"/>
          <w:szCs w:val="21"/>
        </w:rPr>
        <w:lastRenderedPageBreak/>
        <w:t>表</w:t>
      </w:r>
      <w:r w:rsidRPr="00177CC0">
        <w:rPr>
          <w:rFonts w:ascii="Times New Roman" w:eastAsia="宋体" w:hAnsi="Times New Roman" w:cs="Times New Roman" w:hint="eastAsia"/>
          <w:szCs w:val="21"/>
        </w:rPr>
        <w:t xml:space="preserve">3 </w:t>
      </w:r>
      <w:r w:rsidRPr="00177CC0">
        <w:rPr>
          <w:rFonts w:ascii="Times New Roman" w:eastAsia="宋体" w:hAnsi="Times New Roman" w:cs="Times New Roman" w:hint="eastAsia"/>
          <w:szCs w:val="21"/>
        </w:rPr>
        <w:t>相山铀矿田邹家山矿床英安斑岩脉的锆石</w:t>
      </w:r>
      <w:r w:rsidRPr="00177CC0">
        <w:rPr>
          <w:rFonts w:ascii="Times New Roman" w:eastAsia="宋体" w:hAnsi="Times New Roman" w:cs="Times New Roman" w:hint="eastAsia"/>
          <w:szCs w:val="21"/>
        </w:rPr>
        <w:t>Hf</w:t>
      </w:r>
      <w:r w:rsidRPr="00177CC0">
        <w:rPr>
          <w:rFonts w:ascii="Times New Roman" w:eastAsia="宋体" w:hAnsi="Times New Roman" w:cs="Times New Roman" w:hint="eastAsia"/>
          <w:szCs w:val="21"/>
        </w:rPr>
        <w:t>同位素组成分析结果</w:t>
      </w:r>
    </w:p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7CC0">
        <w:rPr>
          <w:rFonts w:ascii="Times New Roman" w:eastAsia="宋体" w:hAnsi="Times New Roman" w:cs="Times New Roman"/>
          <w:szCs w:val="21"/>
        </w:rPr>
        <w:t xml:space="preserve">Table </w:t>
      </w:r>
      <w:r w:rsidRPr="00177CC0">
        <w:rPr>
          <w:rFonts w:ascii="Times New Roman" w:eastAsia="宋体" w:hAnsi="Times New Roman" w:cs="Times New Roman" w:hint="eastAsia"/>
          <w:szCs w:val="21"/>
        </w:rPr>
        <w:t>3 Z</w:t>
      </w:r>
      <w:r w:rsidRPr="00177CC0">
        <w:rPr>
          <w:rFonts w:ascii="Times New Roman" w:eastAsia="宋体" w:hAnsi="Times New Roman" w:cs="Times New Roman"/>
          <w:szCs w:val="21"/>
        </w:rPr>
        <w:t xml:space="preserve">ircon </w:t>
      </w:r>
      <w:r w:rsidRPr="00177CC0">
        <w:rPr>
          <w:rFonts w:ascii="Times New Roman" w:eastAsia="宋体" w:hAnsi="Times New Roman" w:cs="Times New Roman" w:hint="eastAsia"/>
          <w:szCs w:val="21"/>
        </w:rPr>
        <w:t>Hf</w:t>
      </w:r>
      <w:r w:rsidRPr="00177CC0">
        <w:rPr>
          <w:rFonts w:ascii="Times New Roman" w:eastAsia="宋体" w:hAnsi="Times New Roman" w:cs="Times New Roman"/>
          <w:szCs w:val="21"/>
        </w:rPr>
        <w:t xml:space="preserve">isotopic compositron of </w:t>
      </w:r>
      <w:r w:rsidRPr="00177CC0">
        <w:rPr>
          <w:rFonts w:ascii="Times New Roman" w:eastAsia="宋体" w:hAnsi="Times New Roman" w:cs="Times New Roman" w:hint="eastAsia"/>
          <w:szCs w:val="21"/>
        </w:rPr>
        <w:t>dacitic porphyry of Zoujiashan deposit in Xiangshan uranium orefield</w:t>
      </w:r>
    </w:p>
    <w:tbl>
      <w:tblPr>
        <w:tblW w:w="5000" w:type="pct"/>
        <w:tblLook w:val="04A0"/>
      </w:tblPr>
      <w:tblGrid>
        <w:gridCol w:w="1968"/>
        <w:gridCol w:w="876"/>
        <w:gridCol w:w="1327"/>
        <w:gridCol w:w="1327"/>
        <w:gridCol w:w="1327"/>
        <w:gridCol w:w="1327"/>
        <w:gridCol w:w="1233"/>
        <w:gridCol w:w="995"/>
        <w:gridCol w:w="947"/>
        <w:gridCol w:w="1091"/>
        <w:gridCol w:w="880"/>
        <w:gridCol w:w="876"/>
      </w:tblGrid>
      <w:tr w:rsidR="00221A48" w:rsidRPr="00177CC0" w:rsidTr="00C92202">
        <w:trPr>
          <w:trHeight w:val="404"/>
        </w:trPr>
        <w:tc>
          <w:tcPr>
            <w:tcW w:w="694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点号</w:t>
            </w:r>
          </w:p>
        </w:tc>
        <w:tc>
          <w:tcPr>
            <w:tcW w:w="309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Age(Ma)</w:t>
            </w:r>
          </w:p>
        </w:tc>
        <w:tc>
          <w:tcPr>
            <w:tcW w:w="46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6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6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46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Hf/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3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35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幼圆" w:eastAsia="幼圆" w:hAnsi="Times New Roman" w:cs="Times New Roman" w:hint="eastAsia"/>
                <w:kern w:val="0"/>
                <w:sz w:val="18"/>
                <w:szCs w:val="18"/>
              </w:rPr>
              <w:t>ε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(0)</w:t>
            </w:r>
          </w:p>
        </w:tc>
        <w:tc>
          <w:tcPr>
            <w:tcW w:w="334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幼圆" w:eastAsia="幼圆" w:hAnsi="Times New Roman" w:cs="Times New Roman" w:hint="eastAsia"/>
                <w:kern w:val="0"/>
                <w:sz w:val="18"/>
                <w:szCs w:val="18"/>
              </w:rPr>
              <w:t>ε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77CC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t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8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t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DM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(Ma)</w:t>
            </w:r>
          </w:p>
        </w:tc>
        <w:tc>
          <w:tcPr>
            <w:tcW w:w="31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t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DM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bscript"/>
              </w:rPr>
              <w:t>2</w:t>
            </w:r>
            <w:r w:rsidRPr="00177CC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(Ma)</w:t>
            </w:r>
          </w:p>
        </w:tc>
        <w:tc>
          <w:tcPr>
            <w:tcW w:w="309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f</w:t>
            </w: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Lu/Hf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XS16-11-8-01</w:t>
            </w:r>
          </w:p>
        </w:tc>
        <w:tc>
          <w:tcPr>
            <w:tcW w:w="309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0.055967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0.001579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0.000065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0.282410</w:t>
            </w:r>
          </w:p>
        </w:tc>
        <w:tc>
          <w:tcPr>
            <w:tcW w:w="43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351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-12.8 </w:t>
            </w:r>
          </w:p>
        </w:tc>
        <w:tc>
          <w:tcPr>
            <w:tcW w:w="334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-10.2 </w:t>
            </w:r>
          </w:p>
        </w:tc>
        <w:tc>
          <w:tcPr>
            <w:tcW w:w="38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1209</w:t>
            </w:r>
          </w:p>
        </w:tc>
        <w:tc>
          <w:tcPr>
            <w:tcW w:w="310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1831</w:t>
            </w:r>
          </w:p>
        </w:tc>
        <w:tc>
          <w:tcPr>
            <w:tcW w:w="309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0.039903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0.001071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0.282446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-8.9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0.053829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0.001500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0.282466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-10.8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-8.2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1126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0.039077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0.001146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0.282482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-10.3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-7.7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0.034560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0.001082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0.282406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-12.9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-10.3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0.026110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0.000720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0.282503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-6.8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0.028659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0.000840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-9.6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-7.0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1627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0.036599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0.001224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0.282377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-14.0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-11.3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1902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XS16-11-8-09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0.038175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0.001061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0.282531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-5.9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1556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0.014060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0.000404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0.282470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-8.0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1691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0.020120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0.000558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0.282508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-9.4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-6.7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0.032317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0.000870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0.282445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-11.6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-8.9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0.027112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0.000771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0.282469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-8.1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1696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0.036234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0.001054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0.282466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-10.8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-8.3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0.031007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0.282441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-9.0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1756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0.042236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0.001188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0.282482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-10.3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-7.7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0.042503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0.001310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0.282273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-17.7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-15.0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2135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0.028333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0.000830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0.282463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-8.3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XS16-11-8-19</w:t>
            </w:r>
          </w:p>
        </w:tc>
        <w:tc>
          <w:tcPr>
            <w:tcW w:w="309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0.024589</w:t>
            </w:r>
          </w:p>
        </w:tc>
        <w:tc>
          <w:tcPr>
            <w:tcW w:w="4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0.000685</w:t>
            </w:r>
          </w:p>
        </w:tc>
        <w:tc>
          <w:tcPr>
            <w:tcW w:w="4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0.000002</w:t>
            </w:r>
          </w:p>
        </w:tc>
        <w:tc>
          <w:tcPr>
            <w:tcW w:w="4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0.282588</w:t>
            </w:r>
          </w:p>
        </w:tc>
        <w:tc>
          <w:tcPr>
            <w:tcW w:w="435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351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-6.5 </w:t>
            </w:r>
          </w:p>
        </w:tc>
        <w:tc>
          <w:tcPr>
            <w:tcW w:w="33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-3.9 </w:t>
            </w:r>
          </w:p>
        </w:tc>
        <w:tc>
          <w:tcPr>
            <w:tcW w:w="385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932</w:t>
            </w:r>
          </w:p>
        </w:tc>
        <w:tc>
          <w:tcPr>
            <w:tcW w:w="310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1428</w:t>
            </w:r>
          </w:p>
        </w:tc>
        <w:tc>
          <w:tcPr>
            <w:tcW w:w="309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Z15-245-01</w:t>
            </w:r>
          </w:p>
        </w:tc>
        <w:tc>
          <w:tcPr>
            <w:tcW w:w="309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0.048156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0.001382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0.000032</w:t>
            </w:r>
          </w:p>
        </w:tc>
        <w:tc>
          <w:tcPr>
            <w:tcW w:w="468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0.282402</w:t>
            </w:r>
          </w:p>
        </w:tc>
        <w:tc>
          <w:tcPr>
            <w:tcW w:w="43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-13.1 </w:t>
            </w:r>
          </w:p>
        </w:tc>
        <w:tc>
          <w:tcPr>
            <w:tcW w:w="334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-10.3 </w:t>
            </w:r>
          </w:p>
        </w:tc>
        <w:tc>
          <w:tcPr>
            <w:tcW w:w="38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1213</w:t>
            </w:r>
          </w:p>
        </w:tc>
        <w:tc>
          <w:tcPr>
            <w:tcW w:w="310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1843</w:t>
            </w:r>
          </w:p>
        </w:tc>
        <w:tc>
          <w:tcPr>
            <w:tcW w:w="309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0.039865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0.001111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0.282448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-8.8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0.065686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0.001779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0.000046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-13.2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-10.6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1853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Z15-245-04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0.034039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0.000981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0.282492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-7.2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1643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0.048067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0.001479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0.282393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-13.4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-10.8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0.017109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0.000575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0.282408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-12.9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-10.1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0.048820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0.001547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0.282348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-15.0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-12.2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1961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0.027641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0.000869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0.282701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-2.5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Z15-245-09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0.035606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0.001029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0.282507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-9.4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-6.7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0.026775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0.000762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0.282483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-10.2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-7.6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0.021551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0.000651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0.282259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-18.2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-15.5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0.086334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0.002451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0.000041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0.282600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-6.1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-3.6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0.034561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0.000963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0.282480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-10.3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-7.7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0.031458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0.000961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0.282073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-24.7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-22.0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2575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0.023755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0.000705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0.282510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-9.3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-6.6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0.034143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0.000985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0.282487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-10.1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-7.4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0.028272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0.282472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-10.6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-7.9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0.039487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0.001136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0.282455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-11.2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-8.4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Z15-245-19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0.031609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0.000926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0.282478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-10.4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-7.6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Z15-245-20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0.063868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0.001836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0.282511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-9.2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-6.4 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1598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21A48" w:rsidRPr="00177CC0" w:rsidTr="00C92202">
        <w:trPr>
          <w:trHeight w:val="288"/>
        </w:trPr>
        <w:tc>
          <w:tcPr>
            <w:tcW w:w="694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Z15-245-21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0.043937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0.001236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0.282492</w:t>
            </w:r>
          </w:p>
        </w:tc>
        <w:tc>
          <w:tcPr>
            <w:tcW w:w="43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0.000016</w:t>
            </w:r>
          </w:p>
        </w:tc>
        <w:tc>
          <w:tcPr>
            <w:tcW w:w="351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-9.9 </w:t>
            </w:r>
          </w:p>
        </w:tc>
        <w:tc>
          <w:tcPr>
            <w:tcW w:w="334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hAnsi="Times New Roman" w:cs="Times New Roman"/>
                <w:sz w:val="18"/>
                <w:szCs w:val="18"/>
              </w:rPr>
              <w:t xml:space="preserve">-7.1 </w:t>
            </w:r>
          </w:p>
        </w:tc>
        <w:tc>
          <w:tcPr>
            <w:tcW w:w="38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310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1641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1A48" w:rsidRPr="00177CC0" w:rsidRDefault="00221A48" w:rsidP="00C92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77CC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</w:tbl>
    <w:p w:rsidR="00221A48" w:rsidRPr="00177CC0" w:rsidRDefault="00221A48" w:rsidP="00221A4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7E4288" w:rsidRDefault="007E4288"/>
    <w:sectPr w:rsidR="007E4288" w:rsidSect="00221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88" w:rsidRDefault="007E4288" w:rsidP="00221A48">
      <w:r>
        <w:separator/>
      </w:r>
    </w:p>
  </w:endnote>
  <w:endnote w:type="continuationSeparator" w:id="1">
    <w:p w:rsidR="007E4288" w:rsidRDefault="007E4288" w:rsidP="0022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638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1A48" w:rsidRPr="00485BF2" w:rsidRDefault="00221A48">
        <w:pPr>
          <w:pStyle w:val="a4"/>
          <w:jc w:val="center"/>
          <w:rPr>
            <w:rFonts w:ascii="Times New Roman" w:hAnsi="Times New Roman" w:cs="Times New Roman"/>
          </w:rPr>
        </w:pPr>
        <w:r w:rsidRPr="00485BF2">
          <w:rPr>
            <w:rFonts w:ascii="Times New Roman" w:hAnsi="Times New Roman" w:cs="Times New Roman"/>
          </w:rPr>
          <w:fldChar w:fldCharType="begin"/>
        </w:r>
        <w:r w:rsidRPr="00485BF2">
          <w:rPr>
            <w:rFonts w:ascii="Times New Roman" w:hAnsi="Times New Roman" w:cs="Times New Roman"/>
          </w:rPr>
          <w:instrText>PAGE   \* MERGEFORMAT</w:instrText>
        </w:r>
        <w:r w:rsidRPr="00485BF2">
          <w:rPr>
            <w:rFonts w:ascii="Times New Roman" w:hAnsi="Times New Roman" w:cs="Times New Roman"/>
          </w:rPr>
          <w:fldChar w:fldCharType="separate"/>
        </w:r>
        <w:r w:rsidRPr="00221A48">
          <w:rPr>
            <w:rFonts w:ascii="Times New Roman" w:hAnsi="Times New Roman" w:cs="Times New Roman"/>
            <w:noProof/>
            <w:lang w:val="zh-CN"/>
          </w:rPr>
          <w:t>3</w:t>
        </w:r>
        <w:r w:rsidRPr="00485BF2">
          <w:rPr>
            <w:rFonts w:ascii="Times New Roman" w:hAnsi="Times New Roman" w:cs="Times New Roman"/>
          </w:rPr>
          <w:fldChar w:fldCharType="end"/>
        </w:r>
      </w:p>
    </w:sdtContent>
  </w:sdt>
  <w:p w:rsidR="00221A48" w:rsidRDefault="00221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88" w:rsidRDefault="007E4288" w:rsidP="00221A48">
      <w:r>
        <w:separator/>
      </w:r>
    </w:p>
  </w:footnote>
  <w:footnote w:type="continuationSeparator" w:id="1">
    <w:p w:rsidR="007E4288" w:rsidRDefault="007E4288" w:rsidP="0022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3C2"/>
    <w:multiLevelType w:val="hybridMultilevel"/>
    <w:tmpl w:val="4C5859E4"/>
    <w:lvl w:ilvl="0" w:tplc="268641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C510A"/>
    <w:multiLevelType w:val="hybridMultilevel"/>
    <w:tmpl w:val="8A08DCD8"/>
    <w:lvl w:ilvl="0" w:tplc="268641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D20B4"/>
    <w:multiLevelType w:val="hybridMultilevel"/>
    <w:tmpl w:val="A7BA1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D0B7B"/>
    <w:multiLevelType w:val="hybridMultilevel"/>
    <w:tmpl w:val="3176D86E"/>
    <w:lvl w:ilvl="0" w:tplc="268641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206ED0"/>
    <w:multiLevelType w:val="hybridMultilevel"/>
    <w:tmpl w:val="C3C62A0C"/>
    <w:lvl w:ilvl="0" w:tplc="2EFA7B9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CB211A8"/>
    <w:multiLevelType w:val="hybridMultilevel"/>
    <w:tmpl w:val="126C3086"/>
    <w:lvl w:ilvl="0" w:tplc="268641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A48"/>
    <w:rsid w:val="00221A48"/>
    <w:rsid w:val="007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1A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A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1A4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21A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通讯地址"/>
    <w:basedOn w:val="a"/>
    <w:qFormat/>
    <w:rsid w:val="00221A48"/>
    <w:pPr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6">
    <w:name w:val="作者"/>
    <w:basedOn w:val="1"/>
    <w:qFormat/>
    <w:rsid w:val="00221A48"/>
    <w:pPr>
      <w:adjustRightInd w:val="0"/>
      <w:spacing w:beforeLines="50" w:afterLines="50" w:line="240" w:lineRule="auto"/>
      <w:jc w:val="center"/>
    </w:pPr>
    <w:rPr>
      <w:rFonts w:ascii="Times New Roman" w:eastAsia="楷体_GB2312" w:hAnsi="Times New Roman" w:cs="Times New Roman"/>
      <w:b w:val="0"/>
      <w:sz w:val="28"/>
    </w:rPr>
  </w:style>
  <w:style w:type="paragraph" w:styleId="a7">
    <w:name w:val="Balloon Text"/>
    <w:basedOn w:val="a"/>
    <w:link w:val="Char1"/>
    <w:uiPriority w:val="99"/>
    <w:semiHidden/>
    <w:unhideWhenUsed/>
    <w:rsid w:val="00221A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1A48"/>
    <w:rPr>
      <w:sz w:val="18"/>
      <w:szCs w:val="18"/>
    </w:rPr>
  </w:style>
  <w:style w:type="paragraph" w:customStyle="1" w:styleId="CharChar1">
    <w:name w:val="Char Char1"/>
    <w:basedOn w:val="a"/>
    <w:rsid w:val="00221A4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03GFCharChar">
    <w:name w:val="03.GF报告正文 Char Char"/>
    <w:basedOn w:val="a0"/>
    <w:link w:val="03GF"/>
    <w:rsid w:val="00221A48"/>
    <w:rPr>
      <w:rFonts w:eastAsia="宋体" w:hAnsi="宋体"/>
      <w:color w:val="000000"/>
      <w:szCs w:val="21"/>
    </w:rPr>
  </w:style>
  <w:style w:type="paragraph" w:customStyle="1" w:styleId="03GF">
    <w:name w:val="03.GF报告正文"/>
    <w:basedOn w:val="a"/>
    <w:link w:val="03GFCharChar"/>
    <w:rsid w:val="00221A48"/>
    <w:pPr>
      <w:widowControl/>
      <w:spacing w:line="360" w:lineRule="atLeast"/>
      <w:ind w:firstLineChars="200" w:firstLine="420"/>
    </w:pPr>
    <w:rPr>
      <w:rFonts w:eastAsia="宋体" w:hAnsi="宋体"/>
      <w:color w:val="000000"/>
      <w:szCs w:val="21"/>
    </w:rPr>
  </w:style>
  <w:style w:type="paragraph" w:customStyle="1" w:styleId="CharChar5">
    <w:name w:val="Char Char5"/>
    <w:basedOn w:val="a"/>
    <w:rsid w:val="00221A48"/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221A48"/>
  </w:style>
  <w:style w:type="paragraph" w:customStyle="1" w:styleId="CharChar51">
    <w:name w:val="Char Char51"/>
    <w:basedOn w:val="a"/>
    <w:rsid w:val="00221A48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21A48"/>
    <w:pPr>
      <w:ind w:firstLineChars="200" w:firstLine="420"/>
    </w:pPr>
  </w:style>
  <w:style w:type="paragraph" w:customStyle="1" w:styleId="06GF">
    <w:name w:val="06.GF报告图序、图题"/>
    <w:basedOn w:val="aa"/>
    <w:link w:val="06GFCharChar"/>
    <w:rsid w:val="00221A48"/>
    <w:pPr>
      <w:widowControl/>
      <w:adjustRightInd w:val="0"/>
      <w:spacing w:after="360" w:line="360" w:lineRule="atLeast"/>
      <w:ind w:leftChars="0" w:left="0" w:firstLineChars="0" w:firstLine="0"/>
      <w:jc w:val="center"/>
      <w:textAlignment w:val="baseline"/>
    </w:pPr>
    <w:rPr>
      <w:rFonts w:ascii="Times New Roman" w:eastAsia="黑体" w:hAnsi="Times New Roman" w:cs="Times New Roman"/>
      <w:kern w:val="0"/>
      <w:szCs w:val="21"/>
    </w:rPr>
  </w:style>
  <w:style w:type="character" w:customStyle="1" w:styleId="06GFCharChar">
    <w:name w:val="06.GF报告图序、图题 Char Char"/>
    <w:basedOn w:val="a0"/>
    <w:link w:val="06GF"/>
    <w:rsid w:val="00221A48"/>
    <w:rPr>
      <w:rFonts w:ascii="Times New Roman" w:eastAsia="黑体" w:hAnsi="Times New Roman" w:cs="Times New Roman"/>
      <w:kern w:val="0"/>
      <w:szCs w:val="21"/>
    </w:rPr>
  </w:style>
  <w:style w:type="paragraph" w:styleId="aa">
    <w:name w:val="table of figures"/>
    <w:basedOn w:val="a"/>
    <w:next w:val="a"/>
    <w:uiPriority w:val="99"/>
    <w:semiHidden/>
    <w:unhideWhenUsed/>
    <w:rsid w:val="00221A48"/>
    <w:pPr>
      <w:ind w:leftChars="200" w:left="200" w:hangingChars="200" w:hanging="200"/>
    </w:pPr>
  </w:style>
  <w:style w:type="paragraph" w:customStyle="1" w:styleId="p0">
    <w:name w:val="p0"/>
    <w:basedOn w:val="a"/>
    <w:rsid w:val="00221A48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Default">
    <w:name w:val="Default"/>
    <w:rsid w:val="00221A48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1A48"/>
  </w:style>
  <w:style w:type="character" w:styleId="ab">
    <w:name w:val="Hyperlink"/>
    <w:basedOn w:val="a0"/>
    <w:uiPriority w:val="99"/>
    <w:unhideWhenUsed/>
    <w:rsid w:val="00221A48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21A48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221A48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221A48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221A48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221A48"/>
    <w:rPr>
      <w:b/>
      <w:bCs/>
    </w:rPr>
  </w:style>
  <w:style w:type="character" w:customStyle="1" w:styleId="title-text">
    <w:name w:val="title-text"/>
    <w:basedOn w:val="a0"/>
    <w:rsid w:val="00221A48"/>
  </w:style>
  <w:style w:type="character" w:styleId="af">
    <w:name w:val="Emphasis"/>
    <w:basedOn w:val="a0"/>
    <w:uiPriority w:val="20"/>
    <w:qFormat/>
    <w:rsid w:val="00221A48"/>
    <w:rPr>
      <w:i/>
      <w:iCs/>
    </w:rPr>
  </w:style>
  <w:style w:type="character" w:styleId="af0">
    <w:name w:val="Strong"/>
    <w:basedOn w:val="a0"/>
    <w:uiPriority w:val="22"/>
    <w:qFormat/>
    <w:rsid w:val="00221A48"/>
    <w:rPr>
      <w:b/>
      <w:bCs/>
    </w:rPr>
  </w:style>
  <w:style w:type="paragraph" w:customStyle="1" w:styleId="20">
    <w:name w:val="沙特2级"/>
    <w:basedOn w:val="a"/>
    <w:qFormat/>
    <w:rsid w:val="00221A48"/>
    <w:pPr>
      <w:keepNext/>
      <w:keepLines/>
      <w:jc w:val="left"/>
      <w:outlineLvl w:val="1"/>
    </w:pPr>
    <w:rPr>
      <w:rFonts w:ascii="Times New Roman" w:eastAsia="Times New Roman" w:hAnsi="Times New Roman"/>
      <w:bCs/>
      <w:sz w:val="30"/>
      <w:szCs w:val="32"/>
    </w:rPr>
  </w:style>
  <w:style w:type="paragraph" w:customStyle="1" w:styleId="3">
    <w:name w:val="沙特3级"/>
    <w:basedOn w:val="a"/>
    <w:qFormat/>
    <w:rsid w:val="00221A48"/>
    <w:pPr>
      <w:keepNext/>
      <w:keepLines/>
      <w:jc w:val="left"/>
      <w:outlineLvl w:val="2"/>
    </w:pPr>
    <w:rPr>
      <w:rFonts w:ascii="Times New Roman" w:eastAsia="Times New Roman" w:hAnsi="Times New Roman"/>
      <w:b/>
      <w:bCs/>
      <w:sz w:val="30"/>
      <w:szCs w:val="32"/>
    </w:rPr>
  </w:style>
  <w:style w:type="paragraph" w:customStyle="1" w:styleId="-">
    <w:name w:val="图-沙特"/>
    <w:basedOn w:val="a"/>
    <w:next w:val="a"/>
    <w:link w:val="-Char"/>
    <w:qFormat/>
    <w:rsid w:val="00221A48"/>
    <w:pPr>
      <w:jc w:val="center"/>
    </w:pPr>
    <w:rPr>
      <w:szCs w:val="21"/>
    </w:rPr>
  </w:style>
  <w:style w:type="character" w:customStyle="1" w:styleId="-Char">
    <w:name w:val="图-沙特 Char"/>
    <w:basedOn w:val="a0"/>
    <w:link w:val="-"/>
    <w:rsid w:val="00221A48"/>
    <w:rPr>
      <w:szCs w:val="21"/>
    </w:rPr>
  </w:style>
  <w:style w:type="paragraph" w:customStyle="1" w:styleId="10">
    <w:name w:val="列出段落1"/>
    <w:basedOn w:val="a"/>
    <w:qFormat/>
    <w:rsid w:val="00221A48"/>
    <w:pPr>
      <w:ind w:firstLineChars="200" w:firstLine="420"/>
    </w:pPr>
    <w:rPr>
      <w:rFonts w:ascii="Calibri" w:eastAsia="宋体" w:hAnsi="Calibri" w:cs="Times New Roman"/>
    </w:rPr>
  </w:style>
  <w:style w:type="paragraph" w:styleId="af1">
    <w:name w:val="caption"/>
    <w:basedOn w:val="a"/>
    <w:next w:val="a"/>
    <w:unhideWhenUsed/>
    <w:qFormat/>
    <w:rsid w:val="00221A48"/>
    <w:rPr>
      <w:rFonts w:asciiTheme="majorHAnsi" w:eastAsia="黑体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2020-11-06T06:42:00Z</dcterms:created>
  <dcterms:modified xsi:type="dcterms:W3CDTF">2020-11-06T06:43:00Z</dcterms:modified>
</cp:coreProperties>
</file>