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91" w:rsidRPr="00D87B7F" w:rsidRDefault="00322E91" w:rsidP="00322E91">
      <w:pPr>
        <w:jc w:val="center"/>
        <w:rPr>
          <w:rFonts w:ascii="Times New Roman" w:eastAsia="黑体" w:hAnsi="Times New Roman"/>
          <w:sz w:val="18"/>
          <w:szCs w:val="18"/>
        </w:rPr>
      </w:pPr>
      <w:r>
        <w:rPr>
          <w:rFonts w:ascii="Times New Roman" w:eastAsia="黑体" w:hAnsi="Times New Roman" w:hint="eastAsia"/>
          <w:sz w:val="18"/>
          <w:szCs w:val="18"/>
        </w:rPr>
        <w:t>附</w:t>
      </w:r>
      <w:r w:rsidRPr="00D87B7F">
        <w:rPr>
          <w:rFonts w:ascii="Times New Roman" w:eastAsia="黑体" w:hAnsi="Times New Roman" w:hint="eastAsia"/>
          <w:sz w:val="18"/>
          <w:szCs w:val="18"/>
        </w:rPr>
        <w:t>表</w:t>
      </w:r>
      <w:r w:rsidRPr="00D87B7F">
        <w:rPr>
          <w:rFonts w:ascii="Times New Roman" w:eastAsia="黑体" w:hAnsi="Times New Roman"/>
          <w:sz w:val="18"/>
          <w:szCs w:val="18"/>
        </w:rPr>
        <w:t>1</w:t>
      </w:r>
      <w:r w:rsidRPr="00D87B7F">
        <w:rPr>
          <w:rFonts w:ascii="Times New Roman" w:eastAsia="黑体" w:hAnsi="Times New Roman" w:hint="eastAsia"/>
          <w:sz w:val="18"/>
          <w:szCs w:val="18"/>
        </w:rPr>
        <w:t>凤水山地区安山岩全岩主量元素（</w:t>
      </w:r>
      <w:r>
        <w:rPr>
          <w:rFonts w:ascii="Times New Roman" w:eastAsia="黑体" w:hAnsi="Times New Roman"/>
          <w:sz w:val="18"/>
          <w:szCs w:val="18"/>
        </w:rPr>
        <w:t>%</w:t>
      </w:r>
      <w:r w:rsidRPr="00D87B7F">
        <w:rPr>
          <w:rFonts w:ascii="Times New Roman" w:eastAsia="黑体" w:hAnsi="Times New Roman" w:hint="eastAsia"/>
          <w:sz w:val="18"/>
          <w:szCs w:val="18"/>
        </w:rPr>
        <w:t>）、微量元素和稀土元素（</w:t>
      </w:r>
      <w:r w:rsidRPr="00D87B7F">
        <w:rPr>
          <w:rFonts w:ascii="Times New Roman" w:eastAsia="黑体" w:hAnsi="Times New Roman"/>
          <w:sz w:val="18"/>
          <w:szCs w:val="18"/>
        </w:rPr>
        <w:t>10</w:t>
      </w:r>
      <w:r w:rsidRPr="00D87B7F">
        <w:rPr>
          <w:rFonts w:ascii="Times New Roman" w:eastAsia="黑体" w:hAnsi="Times New Roman"/>
          <w:sz w:val="18"/>
          <w:szCs w:val="18"/>
          <w:vertAlign w:val="superscript"/>
        </w:rPr>
        <w:t>-6</w:t>
      </w:r>
      <w:r w:rsidRPr="00D87B7F">
        <w:rPr>
          <w:rFonts w:ascii="Times New Roman" w:eastAsia="黑体" w:hAnsi="Times New Roman" w:hint="eastAsia"/>
          <w:sz w:val="18"/>
          <w:szCs w:val="18"/>
        </w:rPr>
        <w:t>）数据</w:t>
      </w:r>
    </w:p>
    <w:p w:rsidR="00322E91" w:rsidRPr="00D87B7F" w:rsidRDefault="00322E91" w:rsidP="00322E91">
      <w:pPr>
        <w:jc w:val="center"/>
        <w:rPr>
          <w:rFonts w:ascii="Times New Roman" w:eastAsia="黑体" w:hAnsi="Times New Roman"/>
          <w:sz w:val="18"/>
          <w:szCs w:val="18"/>
        </w:rPr>
      </w:pPr>
      <w:r w:rsidRPr="00D87B7F">
        <w:rPr>
          <w:rFonts w:ascii="Times New Roman" w:eastAsia="黑体" w:hAnsi="Times New Roman"/>
          <w:sz w:val="18"/>
          <w:szCs w:val="18"/>
        </w:rPr>
        <w:t>Table 1 Bulk-rock major element</w:t>
      </w:r>
      <w:r>
        <w:rPr>
          <w:rFonts w:ascii="Times New Roman" w:eastAsia="黑体" w:hAnsi="Times New Roman" w:hint="eastAsia"/>
          <w:sz w:val="18"/>
          <w:szCs w:val="18"/>
        </w:rPr>
        <w:t>s</w:t>
      </w:r>
      <w:r w:rsidRPr="00D87B7F">
        <w:rPr>
          <w:rFonts w:ascii="Times New Roman" w:eastAsia="黑体" w:hAnsi="Times New Roman" w:hint="eastAsia"/>
          <w:sz w:val="18"/>
          <w:szCs w:val="18"/>
        </w:rPr>
        <w:t>（</w:t>
      </w:r>
      <w:r>
        <w:rPr>
          <w:rFonts w:ascii="Times New Roman" w:eastAsia="黑体" w:hAnsi="Times New Roman"/>
          <w:sz w:val="18"/>
          <w:szCs w:val="18"/>
        </w:rPr>
        <w:t>%</w:t>
      </w:r>
      <w:r w:rsidRPr="00D87B7F">
        <w:rPr>
          <w:rFonts w:ascii="Times New Roman" w:eastAsia="黑体" w:hAnsi="Times New Roman" w:hint="eastAsia"/>
          <w:sz w:val="18"/>
          <w:szCs w:val="18"/>
        </w:rPr>
        <w:t>），</w:t>
      </w:r>
      <w:r w:rsidRPr="00D87B7F">
        <w:rPr>
          <w:rFonts w:ascii="Times New Roman" w:eastAsia="黑体" w:hAnsi="Times New Roman"/>
          <w:sz w:val="18"/>
          <w:szCs w:val="18"/>
        </w:rPr>
        <w:t>trace element</w:t>
      </w:r>
      <w:r>
        <w:rPr>
          <w:rFonts w:ascii="Times New Roman" w:eastAsia="黑体" w:hAnsi="Times New Roman" w:hint="eastAsia"/>
          <w:sz w:val="18"/>
          <w:szCs w:val="18"/>
        </w:rPr>
        <w:t>s and rare earth elements</w:t>
      </w:r>
      <w:r w:rsidRPr="00D87B7F">
        <w:rPr>
          <w:rFonts w:ascii="Times New Roman" w:eastAsia="黑体" w:hAnsi="Times New Roman" w:hint="eastAsia"/>
          <w:sz w:val="18"/>
          <w:szCs w:val="18"/>
        </w:rPr>
        <w:t>（</w:t>
      </w:r>
      <w:r w:rsidRPr="00D87B7F">
        <w:rPr>
          <w:rFonts w:ascii="Times New Roman" w:eastAsia="黑体" w:hAnsi="Times New Roman"/>
          <w:sz w:val="18"/>
          <w:szCs w:val="18"/>
        </w:rPr>
        <w:t>10</w:t>
      </w:r>
      <w:r w:rsidRPr="00D87B7F">
        <w:rPr>
          <w:rFonts w:ascii="Times New Roman" w:eastAsia="黑体" w:hAnsi="Times New Roman"/>
          <w:sz w:val="18"/>
          <w:szCs w:val="18"/>
          <w:vertAlign w:val="superscript"/>
        </w:rPr>
        <w:t>-6</w:t>
      </w:r>
      <w:r w:rsidRPr="00D87B7F">
        <w:rPr>
          <w:rFonts w:ascii="Times New Roman" w:eastAsia="黑体" w:hAnsi="Times New Roman" w:hint="eastAsia"/>
          <w:sz w:val="18"/>
          <w:szCs w:val="18"/>
        </w:rPr>
        <w:t>）</w:t>
      </w:r>
      <w:r w:rsidRPr="00D87B7F">
        <w:rPr>
          <w:rFonts w:ascii="Times New Roman" w:eastAsia="黑体" w:hAnsi="Times New Roman"/>
          <w:sz w:val="18"/>
          <w:szCs w:val="18"/>
        </w:rPr>
        <w:t>data of andesites in the Fengshui mountain area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807"/>
        <w:gridCol w:w="781"/>
        <w:gridCol w:w="909"/>
        <w:gridCol w:w="781"/>
        <w:gridCol w:w="799"/>
        <w:gridCol w:w="977"/>
        <w:gridCol w:w="781"/>
        <w:gridCol w:w="909"/>
        <w:gridCol w:w="781"/>
        <w:gridCol w:w="781"/>
      </w:tblGrid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 w:hint="eastAsia"/>
                <w:kern w:val="0"/>
                <w:sz w:val="15"/>
                <w:szCs w:val="15"/>
              </w:rPr>
              <w:t>样品号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PM22YQ3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3772-1-1</w:t>
              </w:r>
            </w:smartTag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PM01YQ2</w:t>
            </w:r>
          </w:p>
        </w:tc>
        <w:tc>
          <w:tcPr>
            <w:tcW w:w="5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 w:hint="eastAsia"/>
                <w:kern w:val="0"/>
                <w:sz w:val="15"/>
                <w:szCs w:val="15"/>
              </w:rPr>
              <w:t>样品号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PM22YQ3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3772-1-1</w:t>
              </w:r>
            </w:smartTag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PM01YQ2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SiO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53.52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60.38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56.52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55.53</w:t>
            </w:r>
          </w:p>
        </w:tc>
        <w:tc>
          <w:tcPr>
            <w:tcW w:w="588" w:type="pc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Tm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0.36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0.42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0.32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0.53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TiO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1.14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1.67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2.32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2.65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3.18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Al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bscript"/>
              </w:rPr>
              <w:t>2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O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17.41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16.64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16.90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16.17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Lu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0.36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0.52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Fe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bscript"/>
              </w:rPr>
              <w:t>2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O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6.46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2.05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4.98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4.94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23.9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29.6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24.3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40.7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FeO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3.18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2.08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3.63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ΣREE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183.3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238.5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266.7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313.0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MnO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0.12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0.089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0.11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0.14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LREE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165.8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218.2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248.1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285.0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MgO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5.97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3.04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3.09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HREE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17.5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20.3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18.6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28.0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CaO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5.27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3.64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4.72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5.11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LREE/HREE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9.49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10.74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13.33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10.17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Na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bscript"/>
              </w:rPr>
              <w:t>2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4.00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4.65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3.85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3.83</w:t>
            </w:r>
          </w:p>
        </w:tc>
        <w:tc>
          <w:tcPr>
            <w:tcW w:w="588" w:type="pct"/>
            <w:tcBorders>
              <w:lef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00603F">
              <w:rPr>
                <w:rFonts w:ascii="Times New Roman" w:hAnsi="Times New Roman"/>
                <w:i/>
                <w:kern w:val="0"/>
                <w:sz w:val="15"/>
                <w:szCs w:val="15"/>
              </w:rPr>
              <w:t>δ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Eu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0.99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0.74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K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bscript"/>
              </w:rPr>
              <w:t>2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1.60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3.40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3.11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3.06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(La/Yb)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11.41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13.46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20.40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13.05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bscript"/>
              </w:rPr>
              <w:t>2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O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0.26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0.59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0.86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Cs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3.39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7.35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3.61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LOI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3.13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2.59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2.65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1.70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Rb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54.9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95.5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90.3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Total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99.79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99.77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99.69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99.72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Sr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379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833</w:t>
            </w:r>
          </w:p>
        </w:tc>
      </w:tr>
      <w:tr w:rsidR="00322E91" w:rsidRPr="00D87B7F" w:rsidTr="003D1E0C">
        <w:trPr>
          <w:trHeight w:val="336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Mg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#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75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50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Ba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944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1257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1169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1031</w:t>
            </w:r>
          </w:p>
        </w:tc>
      </w:tr>
      <w:tr w:rsidR="00322E91" w:rsidRPr="00D87B7F" w:rsidTr="003D1E0C">
        <w:trPr>
          <w:trHeight w:val="324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Na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bscript"/>
              </w:rPr>
              <w:t>2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O /K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bscript"/>
              </w:rPr>
              <w:t>2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2.51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1.23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1.25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Ga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23.3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22.1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23.1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23.7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A/NK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2.09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1.74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1.68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Nb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10.8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14.1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16.0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28.3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A/CNK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0.97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0.92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0.86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Ta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0.69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1.46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La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39.1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52.8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57.4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61.4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Zr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229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427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467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Ce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75.5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98.0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114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128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Hf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5.91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9.66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9.01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11.3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Pr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8.82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12.0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13.4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16.2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Th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7.40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8.93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8.94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7.70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Nd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34.4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45.5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52.3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65.1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V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88.4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151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Sm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6.05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7.69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8.77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11.8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Cr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161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33.1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26.8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49.9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Eu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1.90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2.24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2.27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2.70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Co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34.3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12.4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18.0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22.0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Gd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5.47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6.87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7.42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9.93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Ni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57.1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17.6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18.7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29.3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Tb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0.84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1.47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Li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32.3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26.8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47.6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23.2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Dy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4.77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5.33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4.61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7.30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Sc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18.6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14.9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12.5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17.0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Ho</w:t>
            </w:r>
          </w:p>
        </w:tc>
        <w:tc>
          <w:tcPr>
            <w:tcW w:w="470" w:type="pct"/>
            <w:tcBorders>
              <w:top w:val="nil"/>
              <w:left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0.89</w:t>
            </w: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1.02</w:t>
            </w:r>
          </w:p>
        </w:tc>
        <w:tc>
          <w:tcPr>
            <w:tcW w:w="470" w:type="pct"/>
            <w:tcBorders>
              <w:top w:val="nil"/>
              <w:left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0.82</w:t>
            </w:r>
          </w:p>
        </w:tc>
        <w:tc>
          <w:tcPr>
            <w:tcW w:w="481" w:type="pct"/>
            <w:tcBorders>
              <w:top w:val="nil"/>
              <w:left w:val="nil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1.37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470" w:type="pct"/>
            <w:tcBorders>
              <w:top w:val="nil"/>
              <w:left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1.36</w:t>
            </w: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1.58</w:t>
            </w:r>
          </w:p>
        </w:tc>
        <w:tc>
          <w:tcPr>
            <w:tcW w:w="470" w:type="pct"/>
            <w:tcBorders>
              <w:top w:val="nil"/>
              <w:left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1.81</w:t>
            </w:r>
          </w:p>
        </w:tc>
        <w:tc>
          <w:tcPr>
            <w:tcW w:w="470" w:type="pct"/>
            <w:tcBorders>
              <w:top w:val="nil"/>
              <w:left w:val="nil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1.32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Er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2.47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2.40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2.24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3.73</w:t>
            </w:r>
          </w:p>
        </w:tc>
        <w:tc>
          <w:tcPr>
            <w:tcW w:w="588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12.46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21.37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32.02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22.42</w:t>
            </w:r>
          </w:p>
        </w:tc>
      </w:tr>
    </w:tbl>
    <w:p w:rsidR="00322E91" w:rsidRPr="00D87B7F" w:rsidRDefault="00322E91" w:rsidP="00322E91">
      <w:pPr>
        <w:jc w:val="left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 w:hint="eastAsia"/>
          <w:sz w:val="15"/>
          <w:szCs w:val="15"/>
        </w:rPr>
        <w:t>注：</w:t>
      </w:r>
      <w:r w:rsidRPr="00D87B7F">
        <w:rPr>
          <w:rFonts w:ascii="Times New Roman" w:hAnsi="Times New Roman"/>
          <w:sz w:val="15"/>
          <w:szCs w:val="15"/>
        </w:rPr>
        <w:t>Mg</w:t>
      </w:r>
      <w:r w:rsidRPr="00D87B7F">
        <w:rPr>
          <w:rFonts w:ascii="Times New Roman" w:hAnsi="Times New Roman"/>
          <w:sz w:val="15"/>
          <w:szCs w:val="15"/>
          <w:vertAlign w:val="superscript"/>
        </w:rPr>
        <w:t>#</w:t>
      </w:r>
      <w:r w:rsidRPr="00D87B7F">
        <w:rPr>
          <w:rFonts w:ascii="Times New Roman" w:hAnsi="Times New Roman"/>
          <w:sz w:val="15"/>
          <w:szCs w:val="15"/>
        </w:rPr>
        <w:t>=100</w:t>
      </w:r>
      <w:r w:rsidRPr="00D87B7F">
        <w:rPr>
          <w:rFonts w:ascii="Times New Roman" w:hAnsi="Times New Roman" w:hint="eastAsia"/>
          <w:sz w:val="15"/>
          <w:szCs w:val="15"/>
        </w:rPr>
        <w:t>×</w:t>
      </w:r>
      <w:r w:rsidRPr="00D87B7F">
        <w:rPr>
          <w:rFonts w:ascii="Times New Roman" w:hAnsi="Times New Roman"/>
          <w:sz w:val="15"/>
          <w:szCs w:val="15"/>
        </w:rPr>
        <w:t>MgO/</w:t>
      </w:r>
      <w:r w:rsidRPr="00D87B7F">
        <w:rPr>
          <w:rFonts w:ascii="Times New Roman" w:hAnsi="Times New Roman" w:hint="eastAsia"/>
          <w:sz w:val="15"/>
          <w:szCs w:val="15"/>
        </w:rPr>
        <w:t>（</w:t>
      </w:r>
      <w:r w:rsidRPr="00D87B7F">
        <w:rPr>
          <w:rFonts w:ascii="Times New Roman" w:hAnsi="Times New Roman"/>
          <w:sz w:val="15"/>
          <w:szCs w:val="15"/>
        </w:rPr>
        <w:t>MgO+FeO</w:t>
      </w:r>
      <w:r w:rsidRPr="00D87B7F">
        <w:rPr>
          <w:rFonts w:ascii="Times New Roman" w:hAnsi="Times New Roman"/>
          <w:sz w:val="15"/>
          <w:szCs w:val="15"/>
          <w:vertAlign w:val="superscript"/>
        </w:rPr>
        <w:t>*</w:t>
      </w:r>
      <w:r w:rsidRPr="00D87B7F">
        <w:rPr>
          <w:rFonts w:ascii="Times New Roman" w:hAnsi="Times New Roman" w:hint="eastAsia"/>
          <w:sz w:val="15"/>
          <w:szCs w:val="15"/>
        </w:rPr>
        <w:t>）（摩尔比），</w:t>
      </w:r>
      <w:r w:rsidRPr="00D87B7F">
        <w:rPr>
          <w:rFonts w:ascii="Times New Roman" w:hAnsi="Times New Roman"/>
          <w:sz w:val="15"/>
          <w:szCs w:val="15"/>
        </w:rPr>
        <w:t>FeO</w:t>
      </w:r>
      <w:r w:rsidRPr="00D87B7F">
        <w:rPr>
          <w:rFonts w:ascii="Times New Roman" w:hAnsi="Times New Roman"/>
          <w:sz w:val="15"/>
          <w:szCs w:val="15"/>
          <w:vertAlign w:val="superscript"/>
        </w:rPr>
        <w:t>*</w:t>
      </w:r>
      <w:r w:rsidRPr="00D87B7F">
        <w:rPr>
          <w:rFonts w:ascii="Times New Roman" w:hAnsi="Times New Roman"/>
          <w:sz w:val="15"/>
          <w:szCs w:val="15"/>
        </w:rPr>
        <w:t>= FeO+0.899</w:t>
      </w:r>
      <w:r w:rsidRPr="00D87B7F">
        <w:rPr>
          <w:rFonts w:ascii="Times New Roman" w:hAnsi="Times New Roman" w:hint="eastAsia"/>
          <w:sz w:val="15"/>
          <w:szCs w:val="15"/>
        </w:rPr>
        <w:t>×</w:t>
      </w:r>
      <w:r w:rsidRPr="00D87B7F">
        <w:rPr>
          <w:rFonts w:ascii="Times New Roman" w:hAnsi="Times New Roman"/>
          <w:sz w:val="15"/>
          <w:szCs w:val="15"/>
        </w:rPr>
        <w:t>Fe</w:t>
      </w:r>
      <w:r w:rsidRPr="00D87B7F">
        <w:rPr>
          <w:rFonts w:ascii="Times New Roman" w:hAnsi="Times New Roman"/>
          <w:sz w:val="15"/>
          <w:szCs w:val="15"/>
          <w:vertAlign w:val="subscript"/>
        </w:rPr>
        <w:t>2</w:t>
      </w:r>
      <w:r w:rsidRPr="00D87B7F">
        <w:rPr>
          <w:rFonts w:ascii="Times New Roman" w:hAnsi="Times New Roman"/>
          <w:sz w:val="15"/>
          <w:szCs w:val="15"/>
        </w:rPr>
        <w:t>O</w:t>
      </w:r>
      <w:r w:rsidRPr="00D87B7F">
        <w:rPr>
          <w:rFonts w:ascii="Times New Roman" w:hAnsi="Times New Roman"/>
          <w:sz w:val="15"/>
          <w:szCs w:val="15"/>
          <w:vertAlign w:val="subscript"/>
        </w:rPr>
        <w:t>3</w:t>
      </w:r>
      <w:r w:rsidRPr="00322E91">
        <w:rPr>
          <w:rFonts w:ascii="Times New Roman" w:hAnsi="Times New Roman" w:hint="eastAsia"/>
          <w:sz w:val="15"/>
          <w:szCs w:val="15"/>
        </w:rPr>
        <w:t>.</w:t>
      </w:r>
    </w:p>
    <w:p w:rsidR="00322E91" w:rsidRPr="00D87B7F" w:rsidRDefault="00322E91" w:rsidP="00322E91">
      <w:pPr>
        <w:jc w:val="left"/>
        <w:rPr>
          <w:rFonts w:ascii="Times New Roman" w:hAnsi="Times New Roman"/>
        </w:rPr>
      </w:pPr>
    </w:p>
    <w:p w:rsidR="00322E91" w:rsidRPr="00D87B7F" w:rsidRDefault="00322E91" w:rsidP="00322E91">
      <w:pPr>
        <w:jc w:val="center"/>
        <w:rPr>
          <w:rFonts w:ascii="Times New Roman" w:eastAsia="黑体" w:hAnsi="Times New Roman"/>
          <w:sz w:val="18"/>
          <w:szCs w:val="18"/>
        </w:rPr>
      </w:pPr>
      <w:r>
        <w:rPr>
          <w:rFonts w:ascii="Times New Roman" w:eastAsia="黑体" w:hAnsi="Times New Roman" w:hint="eastAsia"/>
          <w:sz w:val="18"/>
          <w:szCs w:val="18"/>
        </w:rPr>
        <w:t>附</w:t>
      </w:r>
      <w:r w:rsidRPr="00D87B7F">
        <w:rPr>
          <w:rFonts w:ascii="Times New Roman" w:eastAsia="黑体" w:hAnsi="Times New Roman" w:hint="eastAsia"/>
          <w:sz w:val="18"/>
          <w:szCs w:val="18"/>
        </w:rPr>
        <w:t>表</w:t>
      </w:r>
      <w:r w:rsidRPr="00D87B7F">
        <w:rPr>
          <w:rFonts w:ascii="Times New Roman" w:eastAsia="黑体" w:hAnsi="Times New Roman"/>
          <w:sz w:val="18"/>
          <w:szCs w:val="18"/>
        </w:rPr>
        <w:t>2</w:t>
      </w:r>
      <w:r w:rsidRPr="00D87B7F">
        <w:rPr>
          <w:rFonts w:ascii="Times New Roman" w:eastAsia="黑体" w:hAnsi="Times New Roman" w:hint="eastAsia"/>
          <w:sz w:val="18"/>
          <w:szCs w:val="18"/>
        </w:rPr>
        <w:t>凤水山地区安山岩锆石</w:t>
      </w:r>
      <w:r w:rsidRPr="00D87B7F">
        <w:rPr>
          <w:rFonts w:ascii="Times New Roman" w:eastAsia="黑体" w:hAnsi="Times New Roman"/>
          <w:sz w:val="18"/>
          <w:szCs w:val="18"/>
        </w:rPr>
        <w:t>LA-MC-ICP-MS U-Pb</w:t>
      </w:r>
      <w:r w:rsidRPr="00D87B7F">
        <w:rPr>
          <w:rFonts w:ascii="Times New Roman" w:eastAsia="黑体" w:hAnsi="Times New Roman" w:hint="eastAsia"/>
          <w:sz w:val="18"/>
          <w:szCs w:val="18"/>
        </w:rPr>
        <w:t>分析结果</w:t>
      </w:r>
    </w:p>
    <w:p w:rsidR="00322E91" w:rsidRPr="00D87B7F" w:rsidRDefault="00322E91" w:rsidP="00322E91">
      <w:pPr>
        <w:jc w:val="center"/>
        <w:rPr>
          <w:rFonts w:ascii="Times New Roman" w:eastAsia="黑体" w:hAnsi="Times New Roman"/>
          <w:sz w:val="18"/>
          <w:szCs w:val="18"/>
        </w:rPr>
      </w:pPr>
      <w:r w:rsidRPr="00D87B7F">
        <w:rPr>
          <w:rFonts w:ascii="Times New Roman" w:eastAsia="黑体" w:hAnsi="Times New Roman"/>
          <w:sz w:val="18"/>
          <w:szCs w:val="18"/>
        </w:rPr>
        <w:t>Table 2 Zircon U-Pb analytical dat</w:t>
      </w:r>
      <w:r>
        <w:rPr>
          <w:rFonts w:ascii="Times New Roman" w:eastAsia="黑体" w:hAnsi="Times New Roman" w:hint="eastAsia"/>
          <w:sz w:val="18"/>
          <w:szCs w:val="18"/>
        </w:rPr>
        <w:t>a</w:t>
      </w:r>
      <w:r w:rsidRPr="00D87B7F">
        <w:rPr>
          <w:rFonts w:ascii="Times New Roman" w:eastAsia="黑体" w:hAnsi="Times New Roman"/>
          <w:sz w:val="18"/>
          <w:szCs w:val="18"/>
        </w:rPr>
        <w:t xml:space="preserve"> of andesites in the Fengshui mountain area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60"/>
        <w:gridCol w:w="546"/>
        <w:gridCol w:w="448"/>
        <w:gridCol w:w="449"/>
        <w:gridCol w:w="482"/>
        <w:gridCol w:w="659"/>
        <w:gridCol w:w="414"/>
        <w:gridCol w:w="610"/>
        <w:gridCol w:w="414"/>
        <w:gridCol w:w="610"/>
        <w:gridCol w:w="415"/>
        <w:gridCol w:w="738"/>
        <w:gridCol w:w="221"/>
        <w:gridCol w:w="743"/>
        <w:gridCol w:w="224"/>
        <w:gridCol w:w="473"/>
      </w:tblGrid>
      <w:tr w:rsidR="00322E91" w:rsidRPr="00D87B7F" w:rsidTr="003D1E0C">
        <w:trPr>
          <w:trHeight w:val="336"/>
          <w:jc w:val="center"/>
        </w:trPr>
        <w:tc>
          <w:tcPr>
            <w:tcW w:w="518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 w:hint="eastAsia"/>
                <w:kern w:val="0"/>
                <w:sz w:val="15"/>
                <w:szCs w:val="15"/>
              </w:rPr>
              <w:t>测点号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 w:hint="eastAsia"/>
                <w:kern w:val="0"/>
                <w:sz w:val="15"/>
                <w:szCs w:val="15"/>
              </w:rPr>
              <w:t>含量（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10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-6</w:t>
            </w:r>
            <w:r w:rsidRPr="00D87B7F">
              <w:rPr>
                <w:rFonts w:ascii="Times New Roman" w:hAnsi="Times New Roman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Th/U</w:t>
            </w:r>
          </w:p>
        </w:tc>
        <w:tc>
          <w:tcPr>
            <w:tcW w:w="1879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 w:hint="eastAsia"/>
                <w:kern w:val="0"/>
                <w:sz w:val="15"/>
                <w:szCs w:val="15"/>
              </w:rPr>
              <w:t>同位素比值</w:t>
            </w:r>
          </w:p>
        </w:tc>
        <w:tc>
          <w:tcPr>
            <w:tcW w:w="1159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 w:hint="eastAsia"/>
                <w:kern w:val="0"/>
                <w:sz w:val="15"/>
                <w:szCs w:val="15"/>
              </w:rPr>
              <w:t>年龄（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Ma</w:t>
            </w:r>
            <w:r w:rsidRPr="00D87B7F">
              <w:rPr>
                <w:rFonts w:ascii="Times New Roman" w:hAnsi="Times New Roman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谐</w:t>
            </w:r>
            <w:r w:rsidRPr="00D87B7F">
              <w:rPr>
                <w:rFonts w:ascii="Times New Roman" w:hAnsi="Times New Roman" w:hint="eastAsia"/>
                <w:kern w:val="0"/>
                <w:sz w:val="15"/>
                <w:szCs w:val="15"/>
              </w:rPr>
              <w:t>和度</w:t>
            </w:r>
          </w:p>
        </w:tc>
      </w:tr>
      <w:tr w:rsidR="00322E91" w:rsidRPr="00D87B7F" w:rsidTr="003D1E0C">
        <w:trPr>
          <w:trHeight w:val="336"/>
          <w:jc w:val="center"/>
        </w:trPr>
        <w:tc>
          <w:tcPr>
            <w:tcW w:w="518" w:type="pct"/>
            <w:vMerge/>
            <w:tcBorders>
              <w:bottom w:val="single" w:sz="4" w:space="0" w:color="auto"/>
            </w:tcBorders>
            <w:vAlign w:val="center"/>
          </w:tcPr>
          <w:p w:rsidR="00322E91" w:rsidRPr="00D87B7F" w:rsidRDefault="00322E91" w:rsidP="003D1E0C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Th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vAlign w:val="center"/>
          </w:tcPr>
          <w:p w:rsidR="00322E91" w:rsidRPr="00D87B7F" w:rsidRDefault="00322E91" w:rsidP="003D1E0C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Pb/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  <w:r w:rsidRPr="007E266F">
              <w:rPr>
                <w:rFonts w:ascii="Times New Roman" w:hAnsi="Times New Roman"/>
                <w:i/>
                <w:kern w:val="0"/>
                <w:sz w:val="15"/>
                <w:szCs w:val="15"/>
              </w:rPr>
              <w:t>σ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Pb/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235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  <w:r w:rsidRPr="007E266F">
              <w:rPr>
                <w:rFonts w:ascii="Times New Roman" w:hAnsi="Times New Roman"/>
                <w:i/>
                <w:kern w:val="0"/>
                <w:sz w:val="15"/>
                <w:szCs w:val="15"/>
              </w:rPr>
              <w:t>σ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Pb/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238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  <w:r w:rsidRPr="007E266F">
              <w:rPr>
                <w:rFonts w:ascii="Times New Roman" w:hAnsi="Times New Roman"/>
                <w:i/>
                <w:kern w:val="0"/>
                <w:sz w:val="15"/>
                <w:szCs w:val="15"/>
              </w:rPr>
              <w:t>σ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Pb/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235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  <w:r w:rsidRPr="007E266F">
              <w:rPr>
                <w:rFonts w:ascii="Times New Roman" w:hAnsi="Times New Roman"/>
                <w:i/>
                <w:kern w:val="0"/>
                <w:sz w:val="15"/>
                <w:szCs w:val="15"/>
              </w:rPr>
              <w:t>σ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Pb/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238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13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  <w:r w:rsidRPr="007E266F">
              <w:rPr>
                <w:rFonts w:ascii="Times New Roman" w:hAnsi="Times New Roman"/>
                <w:i/>
                <w:kern w:val="0"/>
                <w:sz w:val="15"/>
                <w:szCs w:val="15"/>
              </w:rPr>
              <w:t>σ</w:t>
            </w:r>
          </w:p>
        </w:tc>
        <w:tc>
          <w:tcPr>
            <w:tcW w:w="2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322E91" w:rsidRPr="00D87B7F" w:rsidRDefault="00322E91" w:rsidP="003D1E0C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322E91" w:rsidRPr="00D87B7F" w:rsidTr="003D1E0C">
        <w:trPr>
          <w:trHeight w:val="336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322E91" w:rsidRPr="00D87B7F" w:rsidRDefault="00322E91" w:rsidP="003D1E0C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 w:hint="eastAsia"/>
                <w:kern w:val="0"/>
                <w:sz w:val="15"/>
                <w:szCs w:val="15"/>
              </w:rPr>
              <w:t>样品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YQ3772-1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518" w:type="pct"/>
            <w:tcBorders>
              <w:top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3772-1-1</w:t>
              </w:r>
            </w:smartTag>
          </w:p>
        </w:tc>
        <w:tc>
          <w:tcPr>
            <w:tcW w:w="329" w:type="pct"/>
            <w:tcBorders>
              <w:top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5.76 </w:t>
            </w:r>
          </w:p>
        </w:tc>
        <w:tc>
          <w:tcPr>
            <w:tcW w:w="270" w:type="pct"/>
            <w:tcBorders>
              <w:top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114 </w:t>
            </w:r>
          </w:p>
        </w:tc>
        <w:tc>
          <w:tcPr>
            <w:tcW w:w="270" w:type="pct"/>
            <w:tcBorders>
              <w:top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112 </w:t>
            </w:r>
          </w:p>
        </w:tc>
        <w:tc>
          <w:tcPr>
            <w:tcW w:w="290" w:type="pct"/>
            <w:tcBorders>
              <w:top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397" w:type="pct"/>
            <w:tcBorders>
              <w:top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0.0788 </w:t>
            </w:r>
          </w:p>
        </w:tc>
        <w:tc>
          <w:tcPr>
            <w:tcW w:w="249" w:type="pct"/>
            <w:tcBorders>
              <w:top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0.0085 </w:t>
            </w:r>
          </w:p>
        </w:tc>
        <w:tc>
          <w:tcPr>
            <w:tcW w:w="367" w:type="pct"/>
            <w:tcBorders>
              <w:top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0.3935 </w:t>
            </w:r>
          </w:p>
        </w:tc>
        <w:tc>
          <w:tcPr>
            <w:tcW w:w="249" w:type="pct"/>
            <w:tcBorders>
              <w:top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0.0434 </w:t>
            </w:r>
          </w:p>
        </w:tc>
        <w:tc>
          <w:tcPr>
            <w:tcW w:w="367" w:type="pct"/>
            <w:tcBorders>
              <w:top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0.0370 </w:t>
            </w:r>
          </w:p>
        </w:tc>
        <w:tc>
          <w:tcPr>
            <w:tcW w:w="250" w:type="pct"/>
            <w:tcBorders>
              <w:top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444" w:type="pct"/>
            <w:tcBorders>
              <w:top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336.9</w:t>
            </w:r>
          </w:p>
        </w:tc>
        <w:tc>
          <w:tcPr>
            <w:tcW w:w="133" w:type="pct"/>
            <w:tcBorders>
              <w:top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32 </w:t>
            </w:r>
          </w:p>
        </w:tc>
        <w:tc>
          <w:tcPr>
            <w:tcW w:w="447" w:type="pct"/>
            <w:tcBorders>
              <w:top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234.0</w:t>
            </w:r>
          </w:p>
        </w:tc>
        <w:tc>
          <w:tcPr>
            <w:tcW w:w="135" w:type="pct"/>
            <w:tcBorders>
              <w:top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285" w:type="pct"/>
            <w:tcBorders>
              <w:top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63%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3772-1-2</w:t>
              </w:r>
            </w:smartTag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8.00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100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169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0.0546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0.0028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0.2929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0.0148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0.0396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260.8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250.1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95%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3772-1-3</w:t>
              </w:r>
            </w:smartTag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14.04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251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272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0.0521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0.0027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0.2834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0.0150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0.0397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253.4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250.8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98%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3772-1-4</w:t>
              </w:r>
            </w:smartTag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4.37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67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82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0.81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0.0665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0.0073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0.3818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0.0435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0.0420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0.0017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328.3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32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265.3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78%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3772-1-5</w:t>
              </w:r>
            </w:smartTag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7.49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92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164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0.0572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0.0045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0.2931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0.0219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0.0379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261.0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239.8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91%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lastRenderedPageBreak/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3772-1-6</w:t>
              </w:r>
            </w:smartTag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7.51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133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145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0.0570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0.0032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0.3100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0.0162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0.0403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274.2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254.7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92%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3772-1-7</w:t>
              </w:r>
            </w:smartTag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8.75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104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188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0.0563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0.0031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0.2981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0.0161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0.0395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264.9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249.8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94%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3772-1-8</w:t>
              </w:r>
            </w:smartTag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9.48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135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190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0.71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0.0541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0.0032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0.2908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0.0168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0.0397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259.2 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250.9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96%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3772-1-9</w:t>
              </w:r>
            </w:smartTag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10.83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152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219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0.0574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0.0031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0.3124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0.0166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0.0398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276.0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251.3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90%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3772-1-10</w:t>
              </w:r>
            </w:smartTag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21.76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323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441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0.73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0.0516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0.0020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0.2798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0.0110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0.0394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250.5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248.9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99%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11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3772-1-11</w:t>
              </w:r>
            </w:smartTag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6.63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137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123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1.12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0.0560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0.0030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0.3022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0.0163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0.0397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268.1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250.9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93%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12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3772-1-12</w:t>
              </w:r>
            </w:smartTag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7.82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169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160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0.0542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0.0048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0.2646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0.0228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0.0361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238.4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228.8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95%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13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3772-1-13</w:t>
              </w:r>
            </w:smartTag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6.00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96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119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0.0540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0.0034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0.2959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0.0186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0.0401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263.2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253.5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96%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14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3772-1-14</w:t>
              </w:r>
            </w:smartTag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4.61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82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88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0.93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0.0692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0.0063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0.3772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0.0364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0.0406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0.0013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325.0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256.8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8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76%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15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3772-1-15</w:t>
              </w:r>
            </w:smartTag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32.52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465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650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0.0493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0.2717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0.0076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0.0400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244.0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252.6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96%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16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3772-1-16</w:t>
              </w:r>
            </w:smartTag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13.67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195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275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0.71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0.0484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0.0020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0.2660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0.0115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0.0399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239.5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252.0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94%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17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3772-1-17</w:t>
              </w:r>
            </w:smartTag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8.76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131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180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0.73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0.0567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0.0031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0.2974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0.0156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0.0384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264.4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242.9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91%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18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3772-1-18</w:t>
              </w:r>
            </w:smartTag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25.73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370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527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0.0502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0.0016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0.2773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0.0092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0.0399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248.5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252.1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98%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19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3772-1-19</w:t>
              </w:r>
            </w:smartTag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7.83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155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145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0.0577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0.0036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0.3066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0.0179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0.0394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271.5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14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249.2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91%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20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3772-1-20</w:t>
              </w:r>
            </w:smartTag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7.67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92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157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0.0542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0.0032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0.2938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0.0165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0.0395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261.5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250.0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95%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21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3772-1-21</w:t>
              </w:r>
            </w:smartTag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4.76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90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85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0.0591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0.0053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0.3228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0.0286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0.0399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284.0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252.0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88%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22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3772-1-22</w:t>
              </w:r>
            </w:smartTag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6.62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104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131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0.79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0.0560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0.0031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0.2980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0.0155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0.0394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0.0009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264.9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249.0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93%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518" w:type="pct"/>
            <w:tcBorders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23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3772-1-23</w:t>
              </w:r>
            </w:smartTag>
          </w:p>
        </w:tc>
        <w:tc>
          <w:tcPr>
            <w:tcW w:w="329" w:type="pct"/>
            <w:tcBorders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3.90 </w:t>
            </w:r>
          </w:p>
        </w:tc>
        <w:tc>
          <w:tcPr>
            <w:tcW w:w="270" w:type="pct"/>
            <w:tcBorders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55 </w:t>
            </w:r>
          </w:p>
        </w:tc>
        <w:tc>
          <w:tcPr>
            <w:tcW w:w="270" w:type="pct"/>
            <w:tcBorders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79 </w:t>
            </w:r>
          </w:p>
        </w:tc>
        <w:tc>
          <w:tcPr>
            <w:tcW w:w="290" w:type="pct"/>
            <w:tcBorders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397" w:type="pct"/>
            <w:tcBorders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0.0727 </w:t>
            </w:r>
          </w:p>
        </w:tc>
        <w:tc>
          <w:tcPr>
            <w:tcW w:w="249" w:type="pct"/>
            <w:tcBorders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0.0085 </w:t>
            </w:r>
          </w:p>
        </w:tc>
        <w:tc>
          <w:tcPr>
            <w:tcW w:w="367" w:type="pct"/>
            <w:tcBorders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0.3703 </w:t>
            </w:r>
          </w:p>
        </w:tc>
        <w:tc>
          <w:tcPr>
            <w:tcW w:w="249" w:type="pct"/>
            <w:tcBorders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0.0421 </w:t>
            </w:r>
          </w:p>
        </w:tc>
        <w:tc>
          <w:tcPr>
            <w:tcW w:w="367" w:type="pct"/>
            <w:tcBorders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0.0379 </w:t>
            </w:r>
          </w:p>
        </w:tc>
        <w:tc>
          <w:tcPr>
            <w:tcW w:w="250" w:type="pct"/>
            <w:tcBorders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444" w:type="pct"/>
            <w:tcBorders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319.9</w:t>
            </w:r>
          </w:p>
        </w:tc>
        <w:tc>
          <w:tcPr>
            <w:tcW w:w="133" w:type="pct"/>
            <w:tcBorders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31 </w:t>
            </w:r>
          </w:p>
        </w:tc>
        <w:tc>
          <w:tcPr>
            <w:tcW w:w="447" w:type="pct"/>
            <w:tcBorders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239.8</w:t>
            </w:r>
          </w:p>
        </w:tc>
        <w:tc>
          <w:tcPr>
            <w:tcW w:w="135" w:type="pct"/>
            <w:tcBorders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285" w:type="pct"/>
            <w:tcBorders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71%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518" w:type="pct"/>
            <w:tcBorders>
              <w:top w:val="nil"/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YQ</w:t>
            </w:r>
            <w:smartTag w:uri="urn:schemas-microsoft-com:office:smarttags" w:element="chsdate">
              <w:smartTagPr>
                <w:attr w:name="Year" w:val="3772"/>
                <w:attr w:name="Month" w:val="1"/>
                <w:attr w:name="Day" w:val="24"/>
                <w:attr w:name="IsLunarDate" w:val="False"/>
                <w:attr w:name="IsROCDate" w:val="False"/>
              </w:smartTagPr>
              <w:r w:rsidRPr="00D87B7F">
                <w:rPr>
                  <w:rFonts w:ascii="Times New Roman" w:hAnsi="Times New Roman"/>
                  <w:kern w:val="0"/>
                  <w:sz w:val="15"/>
                  <w:szCs w:val="15"/>
                </w:rPr>
                <w:t>3772-1-24</w:t>
              </w:r>
            </w:smartTag>
          </w:p>
        </w:tc>
        <w:tc>
          <w:tcPr>
            <w:tcW w:w="329" w:type="pct"/>
            <w:tcBorders>
              <w:top w:val="nil"/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2.68 </w:t>
            </w:r>
          </w:p>
        </w:tc>
        <w:tc>
          <w:tcPr>
            <w:tcW w:w="270" w:type="pct"/>
            <w:tcBorders>
              <w:top w:val="nil"/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41 </w:t>
            </w:r>
          </w:p>
        </w:tc>
        <w:tc>
          <w:tcPr>
            <w:tcW w:w="270" w:type="pct"/>
            <w:tcBorders>
              <w:top w:val="nil"/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54 </w:t>
            </w:r>
          </w:p>
        </w:tc>
        <w:tc>
          <w:tcPr>
            <w:tcW w:w="290" w:type="pct"/>
            <w:tcBorders>
              <w:top w:val="nil"/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0.77 </w:t>
            </w:r>
          </w:p>
        </w:tc>
        <w:tc>
          <w:tcPr>
            <w:tcW w:w="397" w:type="pct"/>
            <w:tcBorders>
              <w:top w:val="nil"/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0.0816 </w:t>
            </w:r>
          </w:p>
        </w:tc>
        <w:tc>
          <w:tcPr>
            <w:tcW w:w="249" w:type="pct"/>
            <w:tcBorders>
              <w:top w:val="nil"/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0.0068 </w:t>
            </w:r>
          </w:p>
        </w:tc>
        <w:tc>
          <w:tcPr>
            <w:tcW w:w="367" w:type="pct"/>
            <w:tcBorders>
              <w:top w:val="nil"/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0.4224 </w:t>
            </w:r>
          </w:p>
        </w:tc>
        <w:tc>
          <w:tcPr>
            <w:tcW w:w="249" w:type="pct"/>
            <w:tcBorders>
              <w:top w:val="nil"/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0.0397 </w:t>
            </w:r>
          </w:p>
        </w:tc>
        <w:tc>
          <w:tcPr>
            <w:tcW w:w="367" w:type="pct"/>
            <w:tcBorders>
              <w:top w:val="nil"/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0.0381 </w:t>
            </w:r>
          </w:p>
        </w:tc>
        <w:tc>
          <w:tcPr>
            <w:tcW w:w="250" w:type="pct"/>
            <w:tcBorders>
              <w:top w:val="nil"/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0.0012 </w:t>
            </w:r>
          </w:p>
        </w:tc>
        <w:tc>
          <w:tcPr>
            <w:tcW w:w="444" w:type="pct"/>
            <w:tcBorders>
              <w:top w:val="nil"/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357.8</w:t>
            </w:r>
          </w:p>
        </w:tc>
        <w:tc>
          <w:tcPr>
            <w:tcW w:w="133" w:type="pct"/>
            <w:tcBorders>
              <w:top w:val="nil"/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447" w:type="pct"/>
            <w:tcBorders>
              <w:top w:val="nil"/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241.2</w:t>
            </w:r>
          </w:p>
        </w:tc>
        <w:tc>
          <w:tcPr>
            <w:tcW w:w="135" w:type="pct"/>
            <w:tcBorders>
              <w:top w:val="nil"/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8 </w:t>
            </w:r>
          </w:p>
        </w:tc>
        <w:tc>
          <w:tcPr>
            <w:tcW w:w="285" w:type="pct"/>
            <w:tcBorders>
              <w:top w:val="nil"/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61%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 w:hint="eastAsia"/>
                <w:kern w:val="0"/>
                <w:sz w:val="15"/>
                <w:szCs w:val="15"/>
              </w:rPr>
              <w:t>样品</w:t>
            </w: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PM01YQ1-1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16.23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205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479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0.0529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0.0012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0.2156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0.0049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0.0297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198.2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188.4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94%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PM01YQ1-2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16.90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232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379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0.61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0.0558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0.2864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0.0072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0.0373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255.7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236.2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92%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PM01YQ1-3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15.47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252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320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0.79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0.0563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0.0018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0.2966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0.0087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0.0384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263.8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242.6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91%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PM01YQ1-4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18.29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231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411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0.0537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0.0012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0.2796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0.0059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0.0379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250.3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239.7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95%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PM01YQ1-5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43.15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599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947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0.0530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0.2796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0.0054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0.0383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250.4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242.3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96%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PM01YQ1-6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10.02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140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214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0.0536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0.0026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0.2859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0.0131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0.0391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255.4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247.4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96%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PM01YQ1-7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22.37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110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255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0.0603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0.0013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0.6396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0.0125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0.0772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502 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8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479.6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95%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PM01YQ1-8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17.06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299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357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0.0552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0.0019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0.2882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0.0088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0.0385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0.0010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257.1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243.3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94%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PM01YQ1-9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21.27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119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510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0.0535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0.0016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0.2856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0.0082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0.0388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255.1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245.4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96%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PM01YQ1-10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17.77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280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382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0.73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0.0553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0.2929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0.0082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0.0386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260.8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243.9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93%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PM01YQ1-11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10.82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171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236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0.0531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0.0028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0.2781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0.0147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0.0381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249.1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241.0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96%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PM01YQ1-12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20.09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504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377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1.34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0.0569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0.0017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0.3003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0.0093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0.0383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266.6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242.3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90%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PM01YQ1-13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49.80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1002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992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1.01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0.0534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0.0011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0.2891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0.0060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0.0393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257.9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248.7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96%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PM01YQ1-14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16.17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61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467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0.0547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0.0016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0.2535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0.0073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0.0337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229.4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213.7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92%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PM01YQ1-15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6.82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107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154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0.69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0.0530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0.0023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0.2774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0.0131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0.0379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0.0008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248.6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239.5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96%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PM01YQ1-16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34.60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662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1201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0.0538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0.1889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0.0053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0.0254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0.0002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175.7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161.7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91%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PM01YQ1-17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6.87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126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143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0.88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0.0575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0.0029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0.3047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0.0145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0.0390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0.0006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270.1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11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246.4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90%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PM01YQ1-18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10.33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166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208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0.0567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0.0025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0.3180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0.0132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0.0409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280.3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258.3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91%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PM01YQ1-19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16.09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236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361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0.65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0.0570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0.0017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0.2957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0.0087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0.0377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263.0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238.3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90%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PM01YQ1-20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20.81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272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470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0.0827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0.0077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0.4061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0.0366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0.0359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0.0004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346.1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227.5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58%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PM01YQ1-21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28.55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351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687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0.0534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0.0012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0.2695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0.0063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0.0366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0.0003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242.3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5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231.9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95%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PM01YQ1-22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18.84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74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323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0.1662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0.0126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0.9610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0.0821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0.0428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0.0019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683.8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43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270.0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13%</w:t>
            </w:r>
          </w:p>
        </w:tc>
      </w:tr>
      <w:tr w:rsidR="00322E91" w:rsidRPr="00D87B7F" w:rsidTr="003D1E0C">
        <w:trPr>
          <w:trHeight w:val="276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PM01YQ1-23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9.47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206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189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0.0518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0.0024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0.2770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0.0131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0.0388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248.3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245.5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98%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518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PM01YQ1-24</w:t>
            </w:r>
          </w:p>
        </w:tc>
        <w:tc>
          <w:tcPr>
            <w:tcW w:w="32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11.03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162 </w:t>
            </w:r>
          </w:p>
        </w:tc>
        <w:tc>
          <w:tcPr>
            <w:tcW w:w="27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240 </w:t>
            </w:r>
          </w:p>
        </w:tc>
        <w:tc>
          <w:tcPr>
            <w:tcW w:w="29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0.67 </w:t>
            </w:r>
          </w:p>
        </w:tc>
        <w:tc>
          <w:tcPr>
            <w:tcW w:w="39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0.0656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0.0022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0.3384 </w:t>
            </w:r>
          </w:p>
        </w:tc>
        <w:tc>
          <w:tcPr>
            <w:tcW w:w="249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0.0128 </w:t>
            </w:r>
          </w:p>
        </w:tc>
        <w:tc>
          <w:tcPr>
            <w:tcW w:w="36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0.0373 </w:t>
            </w:r>
          </w:p>
        </w:tc>
        <w:tc>
          <w:tcPr>
            <w:tcW w:w="250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0.0005 </w:t>
            </w:r>
          </w:p>
        </w:tc>
        <w:tc>
          <w:tcPr>
            <w:tcW w:w="444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296.0</w:t>
            </w:r>
          </w:p>
        </w:tc>
        <w:tc>
          <w:tcPr>
            <w:tcW w:w="133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447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236.2</w:t>
            </w:r>
          </w:p>
        </w:tc>
        <w:tc>
          <w:tcPr>
            <w:tcW w:w="13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3 </w:t>
            </w:r>
          </w:p>
        </w:tc>
        <w:tc>
          <w:tcPr>
            <w:tcW w:w="285" w:type="pct"/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77%</w:t>
            </w:r>
          </w:p>
        </w:tc>
      </w:tr>
      <w:tr w:rsidR="00322E91" w:rsidRPr="00D87B7F" w:rsidTr="003D1E0C">
        <w:trPr>
          <w:trHeight w:val="312"/>
          <w:jc w:val="center"/>
        </w:trPr>
        <w:tc>
          <w:tcPr>
            <w:tcW w:w="518" w:type="pct"/>
            <w:tcBorders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lastRenderedPageBreak/>
              <w:t>PM01YQ1-25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11.36 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175 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227 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0.77 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0.0741 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0.0039 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0.4015 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0.0192 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0.0394 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0.0007 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342.7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14 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249.4</w:t>
            </w:r>
          </w:p>
        </w:tc>
        <w:tc>
          <w:tcPr>
            <w:tcW w:w="135" w:type="pct"/>
            <w:tcBorders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noWrap/>
            <w:vAlign w:val="center"/>
          </w:tcPr>
          <w:p w:rsidR="00322E91" w:rsidRPr="00D87B7F" w:rsidRDefault="00322E91" w:rsidP="003D1E0C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D87B7F">
              <w:rPr>
                <w:rFonts w:ascii="Times New Roman" w:hAnsi="Times New Roman"/>
                <w:kern w:val="0"/>
                <w:sz w:val="15"/>
                <w:szCs w:val="15"/>
              </w:rPr>
              <w:t>68%</w:t>
            </w:r>
          </w:p>
        </w:tc>
      </w:tr>
    </w:tbl>
    <w:p w:rsidR="00322E91" w:rsidRPr="00D87B7F" w:rsidRDefault="00322E91" w:rsidP="00322E91">
      <w:pPr>
        <w:jc w:val="left"/>
        <w:rPr>
          <w:rFonts w:ascii="Times New Roman" w:hAnsi="Times New Roman"/>
        </w:rPr>
      </w:pPr>
    </w:p>
    <w:p w:rsidR="0017267D" w:rsidRDefault="0017267D"/>
    <w:sectPr w:rsidR="00172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67D" w:rsidRDefault="0017267D" w:rsidP="00322E91">
      <w:r>
        <w:separator/>
      </w:r>
    </w:p>
  </w:endnote>
  <w:endnote w:type="continuationSeparator" w:id="1">
    <w:p w:rsidR="0017267D" w:rsidRDefault="0017267D" w:rsidP="00322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67D" w:rsidRDefault="0017267D" w:rsidP="00322E91">
      <w:r>
        <w:separator/>
      </w:r>
    </w:p>
  </w:footnote>
  <w:footnote w:type="continuationSeparator" w:id="1">
    <w:p w:rsidR="0017267D" w:rsidRDefault="0017267D" w:rsidP="00322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E91"/>
    <w:rsid w:val="0017267D"/>
    <w:rsid w:val="0032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E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E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E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1057</Words>
  <Characters>6027</Characters>
  <Application>Microsoft Office Word</Application>
  <DocSecurity>0</DocSecurity>
  <Lines>50</Lines>
  <Paragraphs>14</Paragraphs>
  <ScaleCrop>false</ScaleCrop>
  <Company>微软中国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2021-05-18T07:12:00Z</dcterms:created>
  <dcterms:modified xsi:type="dcterms:W3CDTF">2021-05-18T07:15:00Z</dcterms:modified>
</cp:coreProperties>
</file>