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08" w:rsidRDefault="00F30708" w:rsidP="00F30708">
      <w:pPr>
        <w:spacing w:line="420" w:lineRule="exact"/>
        <w:rPr>
          <w:rFonts w:ascii="Times New Roman" w:eastAsia="仿宋" w:hAnsi="Times New Roman" w:cs="Times New Roman"/>
          <w:sz w:val="24"/>
          <w:szCs w:val="24"/>
        </w:rPr>
        <w:sectPr w:rsidR="00F30708" w:rsidSect="00DF3E25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30708" w:rsidRPr="00C7185A" w:rsidRDefault="00F30708" w:rsidP="00F30708">
      <w:pPr>
        <w:widowControl/>
        <w:jc w:val="center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lastRenderedPageBreak/>
        <w:t>表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4 </w:t>
      </w:r>
      <w:r>
        <w:rPr>
          <w:rFonts w:ascii="Times New Roman" w:eastAsia="仿宋" w:hAnsi="Times New Roman" w:cs="Times New Roman" w:hint="eastAsia"/>
          <w:sz w:val="24"/>
          <w:szCs w:val="24"/>
        </w:rPr>
        <w:t>免渡河二长花岗岩样品</w:t>
      </w:r>
      <w:r>
        <w:rPr>
          <w:rFonts w:ascii="Times New Roman" w:eastAsia="仿宋" w:hAnsi="Times New Roman" w:cs="Times New Roman"/>
          <w:sz w:val="24"/>
          <w:szCs w:val="24"/>
        </w:rPr>
        <w:t>LA-ICP-MS</w:t>
      </w:r>
      <w:r>
        <w:rPr>
          <w:rFonts w:ascii="Times New Roman" w:eastAsia="仿宋" w:hAnsi="Times New Roman" w:cs="Times New Roman"/>
          <w:sz w:val="24"/>
          <w:szCs w:val="24"/>
        </w:rPr>
        <w:t>锆石</w:t>
      </w:r>
      <w:r>
        <w:rPr>
          <w:rFonts w:ascii="Times New Roman" w:eastAsia="仿宋" w:hAnsi="Times New Roman" w:cs="Times New Roman"/>
          <w:sz w:val="24"/>
          <w:szCs w:val="24"/>
        </w:rPr>
        <w:t>U-Th-Pb</w:t>
      </w:r>
      <w:r>
        <w:rPr>
          <w:rFonts w:ascii="Times New Roman" w:eastAsia="仿宋" w:hAnsi="Times New Roman" w:cs="Times New Roman"/>
          <w:sz w:val="24"/>
          <w:szCs w:val="24"/>
        </w:rPr>
        <w:t>分析结果</w:t>
      </w:r>
    </w:p>
    <w:p w:rsidR="00F30708" w:rsidRDefault="00F30708" w:rsidP="00F30708">
      <w:pPr>
        <w:widowControl/>
        <w:jc w:val="center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Table 4 Ziron LA-ICP-MS U-Pb data of </w:t>
      </w:r>
      <w:r>
        <w:rPr>
          <w:rFonts w:ascii="Times New Roman" w:eastAsia="仿宋" w:hAnsi="Times New Roman" w:cs="Times New Roman" w:hint="eastAsia"/>
          <w:szCs w:val="21"/>
        </w:rPr>
        <w:t xml:space="preserve">Mianduhe </w:t>
      </w:r>
      <w:r>
        <w:rPr>
          <w:rFonts w:ascii="Times New Roman" w:eastAsia="仿宋" w:hAnsi="Times New Roman"/>
          <w:sz w:val="24"/>
        </w:rPr>
        <w:t>monzogranite</w:t>
      </w:r>
      <w:r>
        <w:rPr>
          <w:rFonts w:ascii="Times New Roman" w:eastAsia="仿宋" w:hAnsi="Times New Roman" w:hint="eastAsia"/>
          <w:sz w:val="24"/>
        </w:rPr>
        <w:t xml:space="preserve"> samples</w:t>
      </w:r>
    </w:p>
    <w:tbl>
      <w:tblPr>
        <w:tblW w:w="4821" w:type="pct"/>
        <w:jc w:val="center"/>
        <w:tblLook w:val="04A0"/>
      </w:tblPr>
      <w:tblGrid>
        <w:gridCol w:w="759"/>
        <w:gridCol w:w="709"/>
        <w:gridCol w:w="801"/>
        <w:gridCol w:w="802"/>
        <w:gridCol w:w="977"/>
        <w:gridCol w:w="711"/>
        <w:gridCol w:w="711"/>
        <w:gridCol w:w="796"/>
        <w:gridCol w:w="711"/>
        <w:gridCol w:w="711"/>
        <w:gridCol w:w="711"/>
        <w:gridCol w:w="709"/>
        <w:gridCol w:w="618"/>
        <w:gridCol w:w="709"/>
        <w:gridCol w:w="528"/>
        <w:gridCol w:w="710"/>
        <w:gridCol w:w="639"/>
        <w:gridCol w:w="1355"/>
      </w:tblGrid>
      <w:tr w:rsidR="00F30708" w:rsidTr="003B03B4">
        <w:trPr>
          <w:trHeight w:hRule="exact" w:val="280"/>
          <w:tblHeader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测点号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Pr="00E517CB" w:rsidRDefault="00F30708" w:rsidP="003B03B4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含量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-6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232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Th/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238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159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143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年龄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/Ma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</w:rPr>
              <w:t>谐合度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hRule="exact" w:val="433"/>
          <w:tblHeader/>
          <w:jc w:val="center"/>
        </w:trPr>
        <w:tc>
          <w:tcPr>
            <w:tcW w:w="27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708" w:rsidRDefault="00F30708" w:rsidP="003B03B4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35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Pb</w:t>
            </w:r>
            <w:r w:rsidRPr="00C7185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1σ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Pb</w:t>
            </w:r>
            <w:r w:rsidRPr="00C7185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235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1σ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Pb</w:t>
            </w:r>
            <w:r w:rsidRPr="00C7185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238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1σ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Pb</w:t>
            </w:r>
            <w:r w:rsidRPr="00C7185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1σ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207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Pb</w:t>
            </w:r>
            <w:r w:rsidRPr="00C7185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235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1σ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206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Pb</w:t>
            </w:r>
            <w:r w:rsidRPr="00C7185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:vertAlign w:val="superscript"/>
              </w:rPr>
              <w:t>238</w:t>
            </w: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1σ</w:t>
            </w:r>
          </w:p>
        </w:tc>
        <w:tc>
          <w:tcPr>
            <w:tcW w:w="49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60"/>
          <w:jc w:val="center"/>
        </w:trPr>
        <w:tc>
          <w:tcPr>
            <w:tcW w:w="4503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二长花岗岩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(3320-2)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85"/>
          <w:jc w:val="center"/>
        </w:trPr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1*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22.10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273.04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321.55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0.85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0.0959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0.0045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0.7383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0.0300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0.0561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0.0012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154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561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18"/>
                <w:szCs w:val="18"/>
              </w:rPr>
              <w:t>35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54%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10.17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163.20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174.91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0.0552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0.0053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0.3763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0.0376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96%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26.51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688.30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474.06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1.45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0.0553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0.3756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0.0132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95%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10.58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173.03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185.00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0.0573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0.0038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0.3873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0.0224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94%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18.85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334.50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339.30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0.0033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0.3669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0.0234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34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14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11.39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224.00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194.75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1.15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0.0038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0.3653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0.0259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35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99%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10.77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155.83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201.01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0.3709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0.0169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97%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85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8*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21.25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380.42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370.01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1.03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0.0810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0.0038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0.5411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0.0283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0.0478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62%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23.92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280.79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458.90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0.0053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0.3636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0.0336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34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99%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14.59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220.84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277.93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0.3499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0.0162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0006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34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99%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16.04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215.28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308.34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0.3665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0.0162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37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97%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12.97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296.96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223.37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1.33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0.0566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0.0049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0.3682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0.0309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0.0476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47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94%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22.20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398.60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415.64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0.0560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0.0040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0.3632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0.0243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0.0476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45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95%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40.01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1105.41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606.87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1.82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0.0555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0.3754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95%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12.58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189.52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238.25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0.0528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0.0163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99%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11.30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196.31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207.90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0.0039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0.3527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0.0285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11.29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169.35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212.38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0.0529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0.3586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0.0150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99%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8.89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128.15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167.63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0.0053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0.3633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0.0342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15.50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275.53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271.74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1.01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0.0562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0.0032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0.3794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0.0215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45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94%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19.59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251.58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386.06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0.3514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0.0100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0.0479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4503" w:type="pct"/>
            <w:gridSpan w:val="17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二长花岗岩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(S004)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17.81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234.17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349.92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0.3634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0.0167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27.93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388.44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554.00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0.3625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0.0110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96%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23.83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240.47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486.00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0.0529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0.3602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0.0095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99%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32.15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239.88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659.40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0.3685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0.0131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96%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27.03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321.54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543.69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0.0038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0.3731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0.0255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96%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12.28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209.78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233.01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0.0056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0.3541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0.0342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38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30.16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276.00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615.88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0.3674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0.0107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96%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27.55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246.03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560.14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0.3653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0.0098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43.39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531.51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872.63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0.0554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0.0032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0.3671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95%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38.28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514.34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751.57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0.3593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0.0091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34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18.75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334.83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336.46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1.00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0.3695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0.0151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97%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29.85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336.34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594.32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0.3701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0.0109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96%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15.57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227.33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290.90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0.0561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0.3804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0.0144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45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95%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14.05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182.42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266.77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0.3617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0.0130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34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35.98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403.41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707.17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0.3683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0.0089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97%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29.65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319.58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599.14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0.3663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0.0083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96%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27.49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330.72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537.00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0.3681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0.0094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38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97%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29.04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245.21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595.97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0.3673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0.0108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96%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41.43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533.37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822.08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0.3614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0.0096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97%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31.15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442.53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589.19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0.3685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0.0089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97%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4503" w:type="pct"/>
            <w:gridSpan w:val="17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二长花岗岩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(S013)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19.70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240.12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383.53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0.0550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0.3668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0.0146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95%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36.82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655.84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653.57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1.00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0.3634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0.0083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97%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32.41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582.79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586.26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0.3598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0.0069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85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lastRenderedPageBreak/>
              <w:t>4*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25.19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437.68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359.93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1.22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0.1020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0.0046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0.7446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0.0349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0.0528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1661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47%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16.34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342.43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284.59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1.20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0.3643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0.0150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383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96%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15.32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211.29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293.06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0.0554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0.3733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0.0147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95%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28.08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545.59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478.84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1.14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0.3742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0.0155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18.63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218.99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367.71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0.3700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0.0121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97%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17.58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396.25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303.85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1.30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0.3583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0.0116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27.82 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373.31 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400.11 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0.1235 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0.0052 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0.9031 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0.0402 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0.0526 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0.0005 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Pr="00D00BA4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  <w:highlight w:val="white"/>
              </w:rPr>
            </w:pPr>
            <w:r w:rsidRPr="00D00BA4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  <w:highlight w:val="white"/>
              </w:rPr>
              <w:t xml:space="preserve">2007 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653 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331 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34%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11*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30.18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499.45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536.30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0.0733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0.4862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0.0198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0.0478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1033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71%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21.36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442.84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375.03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1.18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0.0522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0.3483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0.0162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99%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16.25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217.62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307.97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0.0550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0.0126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0.3666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0.0823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413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44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96%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8.03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157.91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140.72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1.12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0.0541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0.3596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0.0174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35.73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657.97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637.40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1.03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0.3621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0.0101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98%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25.23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390.59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464.45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0.0525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0.3522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0.0145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99%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26.00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331.06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497.62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0.3528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0.0139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99%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5.44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87.23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95.06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0.0039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0.3597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0.0251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99%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19*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29.48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422.84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541.91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0.0729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0.4686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0.0157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0.0466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1013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71%</w:t>
            </w:r>
          </w:p>
        </w:tc>
      </w:tr>
      <w:tr w:rsidR="00F30708" w:rsidTr="003B03B4">
        <w:tblPrEx>
          <w:tblBorders>
            <w:top w:val="none" w:sz="4" w:space="0" w:color="auto"/>
            <w:bottom w:val="none" w:sz="4" w:space="0" w:color="auto"/>
            <w:insideH w:val="none" w:sz="4" w:space="0" w:color="auto"/>
            <w:insideV w:val="none" w:sz="4" w:space="0" w:color="auto"/>
          </w:tblBorders>
        </w:tblPrEx>
        <w:trPr>
          <w:trHeight w:val="270"/>
          <w:jc w:val="center"/>
        </w:trPr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20*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3.80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50.14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54.77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0.1273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0.0071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0.8785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0.0509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0.0498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206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31%</w:t>
            </w:r>
          </w:p>
        </w:tc>
      </w:tr>
    </w:tbl>
    <w:p w:rsidR="00F30708" w:rsidRPr="00C7185A" w:rsidRDefault="00F30708" w:rsidP="00F30708">
      <w:pPr>
        <w:spacing w:line="360" w:lineRule="exact"/>
        <w:ind w:firstLine="48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注：</w:t>
      </w:r>
      <w:r>
        <w:rPr>
          <w:rFonts w:ascii="Times New Roman" w:eastAsia="仿宋" w:hAnsi="Times New Roman" w:cs="Times New Roman"/>
          <w:szCs w:val="21"/>
        </w:rPr>
        <w:t>*</w:t>
      </w:r>
      <w:r>
        <w:rPr>
          <w:rFonts w:ascii="Times New Roman" w:eastAsia="仿宋" w:hAnsi="Times New Roman" w:cs="Times New Roman"/>
          <w:szCs w:val="21"/>
        </w:rPr>
        <w:t>为调谐度太大剔除样品</w:t>
      </w:r>
    </w:p>
    <w:p w:rsidR="00F30708" w:rsidRDefault="00F30708" w:rsidP="00F30708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  <w:sectPr w:rsidR="00F30708" w:rsidSect="00DF3E2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30708" w:rsidRPr="00C7185A" w:rsidRDefault="00F30708" w:rsidP="00F30708">
      <w:pPr>
        <w:jc w:val="center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lastRenderedPageBreak/>
        <w:t>表</w:t>
      </w:r>
      <w:r>
        <w:rPr>
          <w:rFonts w:ascii="Times New Roman" w:eastAsia="仿宋" w:hAnsi="Times New Roman" w:cs="Times New Roman" w:hint="eastAsia"/>
          <w:sz w:val="24"/>
          <w:szCs w:val="24"/>
        </w:rPr>
        <w:t>5</w:t>
      </w:r>
      <w:r>
        <w:rPr>
          <w:rFonts w:ascii="Times New Roman" w:eastAsia="仿宋" w:hAnsi="Times New Roman" w:cs="Times New Roman" w:hint="eastAsia"/>
          <w:sz w:val="24"/>
          <w:szCs w:val="24"/>
        </w:rPr>
        <w:t>免渡河二长花岗岩样品</w:t>
      </w:r>
      <w:r>
        <w:rPr>
          <w:rFonts w:ascii="Times New Roman" w:eastAsia="仿宋" w:hAnsi="Times New Roman" w:cs="Times New Roman"/>
          <w:sz w:val="24"/>
          <w:szCs w:val="24"/>
        </w:rPr>
        <w:t>锆石</w:t>
      </w:r>
      <w:r>
        <w:rPr>
          <w:rFonts w:ascii="Times New Roman" w:eastAsia="仿宋" w:hAnsi="Times New Roman" w:cs="Times New Roman"/>
          <w:sz w:val="24"/>
          <w:szCs w:val="24"/>
        </w:rPr>
        <w:t>Hf</w:t>
      </w:r>
      <w:r>
        <w:rPr>
          <w:rFonts w:ascii="Times New Roman" w:eastAsia="仿宋" w:hAnsi="Times New Roman" w:cs="Times New Roman"/>
          <w:sz w:val="24"/>
          <w:szCs w:val="24"/>
        </w:rPr>
        <w:t>同位素</w:t>
      </w:r>
      <w:r>
        <w:rPr>
          <w:rFonts w:ascii="Times New Roman" w:eastAsia="仿宋" w:hAnsi="Times New Roman" w:cs="Times New Roman" w:hint="eastAsia"/>
          <w:sz w:val="24"/>
          <w:szCs w:val="24"/>
        </w:rPr>
        <w:t>特征</w:t>
      </w:r>
    </w:p>
    <w:p w:rsidR="00F30708" w:rsidRDefault="00F30708" w:rsidP="00F30708">
      <w:pPr>
        <w:jc w:val="center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Table 5 Ziron Hf isotopic data of </w:t>
      </w:r>
      <w:r>
        <w:rPr>
          <w:rFonts w:ascii="Times New Roman" w:eastAsia="仿宋" w:hAnsi="Times New Roman" w:cs="Times New Roman" w:hint="eastAsia"/>
          <w:szCs w:val="21"/>
        </w:rPr>
        <w:t xml:space="preserve">Mianduhe </w:t>
      </w:r>
      <w:r>
        <w:rPr>
          <w:rFonts w:ascii="Times New Roman" w:eastAsia="仿宋" w:hAnsi="Times New Roman"/>
          <w:sz w:val="24"/>
        </w:rPr>
        <w:t>monzogranite</w:t>
      </w:r>
      <w:r>
        <w:rPr>
          <w:rFonts w:ascii="Times New Roman" w:eastAsia="仿宋" w:hAnsi="Times New Roman" w:hint="eastAsia"/>
          <w:sz w:val="24"/>
        </w:rPr>
        <w:t xml:space="preserve"> samples</w:t>
      </w:r>
    </w:p>
    <w:tbl>
      <w:tblPr>
        <w:tblpPr w:leftFromText="180" w:rightFromText="180" w:vertAnchor="text" w:horzAnchor="page" w:tblpX="1436" w:tblpY="291"/>
        <w:tblOverlap w:val="never"/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941"/>
        <w:gridCol w:w="1287"/>
        <w:gridCol w:w="1273"/>
        <w:gridCol w:w="1246"/>
        <w:gridCol w:w="1799"/>
        <w:gridCol w:w="1093"/>
        <w:gridCol w:w="773"/>
        <w:gridCol w:w="762"/>
        <w:gridCol w:w="541"/>
        <w:gridCol w:w="1113"/>
        <w:gridCol w:w="1113"/>
        <w:gridCol w:w="725"/>
      </w:tblGrid>
      <w:tr w:rsidR="00F30708" w:rsidTr="003B03B4">
        <w:trPr>
          <w:trHeight w:hRule="exact" w:val="353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样品号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T/(Ma)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Yb/</w:t>
            </w:r>
            <w:r>
              <w:rPr>
                <w:rStyle w:val="font61"/>
                <w:rFonts w:eastAsia="仿宋"/>
                <w:color w:val="auto"/>
              </w:rPr>
              <w:t>177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Hf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Lu/</w:t>
            </w:r>
            <w:r>
              <w:rPr>
                <w:rStyle w:val="font61"/>
                <w:rFonts w:eastAsia="仿宋"/>
                <w:color w:val="auto"/>
              </w:rPr>
              <w:t>177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Hf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Hf/</w:t>
            </w:r>
            <w:r>
              <w:rPr>
                <w:rStyle w:val="font61"/>
                <w:rFonts w:eastAsia="仿宋"/>
                <w:color w:val="auto"/>
              </w:rPr>
              <w:t>177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Hf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Hf/</w:t>
            </w:r>
            <w:r>
              <w:rPr>
                <w:rStyle w:val="font51"/>
                <w:rFonts w:eastAsia="仿宋"/>
                <w:color w:val="auto"/>
                <w:sz w:val="18"/>
                <w:szCs w:val="18"/>
              </w:rPr>
              <w:t>177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Hf(corr)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Style w:val="font11"/>
                <w:rFonts w:eastAsia="仿宋"/>
                <w:color w:val="auto"/>
                <w:sz w:val="18"/>
                <w:szCs w:val="18"/>
              </w:rPr>
              <w:t></w:t>
            </w:r>
            <w:r>
              <w:rPr>
                <w:rStyle w:val="font71"/>
                <w:rFonts w:eastAsia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ε</w:t>
            </w:r>
            <w:r>
              <w:rPr>
                <w:rStyle w:val="font71"/>
                <w:rFonts w:eastAsia="仿宋"/>
                <w:color w:val="auto"/>
                <w:sz w:val="18"/>
                <w:szCs w:val="18"/>
              </w:rPr>
              <w:t>Hf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(0)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ε</w:t>
            </w:r>
            <w:r>
              <w:rPr>
                <w:rStyle w:val="font01"/>
                <w:rFonts w:eastAsia="仿宋"/>
                <w:color w:val="auto"/>
                <w:sz w:val="18"/>
                <w:szCs w:val="18"/>
              </w:rPr>
              <w:t>Hf</w:t>
            </w:r>
            <w:r>
              <w:rPr>
                <w:rStyle w:val="font81"/>
                <w:rFonts w:eastAsia="仿宋"/>
                <w:color w:val="auto"/>
                <w:sz w:val="18"/>
                <w:szCs w:val="18"/>
              </w:rPr>
              <w:t>(t)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2s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T</w:t>
            </w:r>
            <w:r>
              <w:rPr>
                <w:rStyle w:val="font71"/>
                <w:rFonts w:eastAsia="仿宋"/>
                <w:color w:val="auto"/>
                <w:sz w:val="18"/>
                <w:szCs w:val="18"/>
              </w:rPr>
              <w:t>DM1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(Hf)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T</w:t>
            </w:r>
            <w:r>
              <w:rPr>
                <w:rStyle w:val="font71"/>
                <w:rFonts w:eastAsia="仿宋"/>
                <w:color w:val="auto"/>
                <w:sz w:val="18"/>
                <w:szCs w:val="18"/>
              </w:rPr>
              <w:t>DM2(Hf)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f</w:t>
            </w:r>
            <w:r>
              <w:rPr>
                <w:rStyle w:val="font71"/>
                <w:rFonts w:eastAsia="仿宋"/>
                <w:color w:val="auto"/>
                <w:sz w:val="18"/>
                <w:szCs w:val="18"/>
              </w:rPr>
              <w:t>Lu/Hf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3320-2-01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0.022837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0.001025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679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0.030943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0.001318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604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0.031813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0.001382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554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0.025797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0.001210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7.9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632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0.030959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0.001313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611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725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3320-2-06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0.025292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0.001126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0.024464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0.001106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0.282859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554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0.023693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0.001041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0.000037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706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0.018910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0.000894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511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0.024409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0.001070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688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0.025289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0.001128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9.0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694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0.024394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0.001113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532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623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0.026618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0.001182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514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0.027473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0.001276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4.9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11.5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486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0.021189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0.000956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744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0.024610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0.001069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696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ind w:firstLineChars="100" w:firstLine="180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0.017875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0.000789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3320-2-18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0.026977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0.001177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687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3320-2-19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0.029184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0.001257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7.9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630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ind w:firstLineChars="100" w:firstLine="180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3320-2-20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0.020651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0.000953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0.282828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0.029048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0.001298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706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0.037727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0.001710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532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0.053032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0.002270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0.282892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523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0.025474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0.001159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744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0.034242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0.001474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625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S004-06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0.036054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0.001661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9.0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691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0.031124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0.001401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4.1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521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0.036079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0.001617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lastRenderedPageBreak/>
              <w:t>S004-09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0.035277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0.001585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0.282852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576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678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0.034618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0.001500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639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0.028722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0.001263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7.7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764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0.031076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0.001401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0.048932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0.002058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6.0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0.028267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0.001311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9.0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694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0.035573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0.001584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0.029830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0.001329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582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687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0.053139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0.002241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628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S004-18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0.034196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0.001586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542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629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S004-19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0.051851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0.002190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S004-20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0.038647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0.001652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735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0.040932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0.001620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0.282932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5.8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12.1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0.027633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0.001350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517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0.027882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0.001412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11.0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504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579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0.049617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0.002092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0.028215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0.001262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S013-06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0.026130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0.001116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572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0.039540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0.001745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4.1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528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606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0.023838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0.001113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8.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712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0.039898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0.001666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481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546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0.018593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0.000968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524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0.022917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0.001085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528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0.036549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0.001412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2.9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571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0.027913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0.001334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516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0.047347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0.001865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5.0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11.4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1.0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490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556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0.051029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0.002289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555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0.031273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0.001474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534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620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0.025162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0.001372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9.8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549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S013-18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0.031291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0.001376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0.282867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547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637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S013-19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0.016397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0.000777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0.282878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621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F30708" w:rsidTr="003B03B4">
        <w:trPr>
          <w:trHeight w:hRule="exact" w:val="249"/>
        </w:trPr>
        <w:tc>
          <w:tcPr>
            <w:tcW w:w="52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S013-20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0.026901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0.001083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0.282907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0.282910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0.000027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4.9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11.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485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553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708" w:rsidRDefault="00F30708" w:rsidP="003B03B4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</w:tbl>
    <w:p w:rsidR="00F30708" w:rsidRPr="00C7185A" w:rsidRDefault="00F30708" w:rsidP="00F30708">
      <w:pPr>
        <w:jc w:val="center"/>
        <w:rPr>
          <w:rFonts w:ascii="Times New Roman" w:eastAsia="仿宋" w:hAnsi="Times New Roman" w:cs="Times New Roman"/>
          <w:sz w:val="24"/>
          <w:szCs w:val="24"/>
        </w:rPr>
      </w:pPr>
    </w:p>
    <w:p w:rsidR="00F30708" w:rsidRDefault="00F30708" w:rsidP="00F30708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  <w:sectPr w:rsidR="00F3070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232F7" w:rsidRDefault="008232F7"/>
    <w:sectPr w:rsidR="0082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2F7" w:rsidRDefault="008232F7" w:rsidP="009F4870">
      <w:r>
        <w:separator/>
      </w:r>
    </w:p>
  </w:endnote>
  <w:endnote w:type="continuationSeparator" w:id="1">
    <w:p w:rsidR="008232F7" w:rsidRDefault="008232F7" w:rsidP="009F4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08" w:rsidRDefault="00F3070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 filled="f" stroked="f" strokeweight=".5pt">
          <v:textbox style="mso-next-textbox:#_x0000_s1025;mso-fit-shape-to-text:t" inset="0,0,0,0">
            <w:txbxContent>
              <w:p w:rsidR="00F30708" w:rsidRDefault="00F30708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2F7" w:rsidRDefault="008232F7" w:rsidP="009F4870">
      <w:r>
        <w:separator/>
      </w:r>
    </w:p>
  </w:footnote>
  <w:footnote w:type="continuationSeparator" w:id="1">
    <w:p w:rsidR="008232F7" w:rsidRDefault="008232F7" w:rsidP="009F4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0AE45E"/>
    <w:multiLevelType w:val="singleLevel"/>
    <w:tmpl w:val="AB0AE45E"/>
    <w:lvl w:ilvl="0">
      <w:start w:val="1"/>
      <w:numFmt w:val="lowerLetter"/>
      <w:lvlText w:val="(%1)"/>
      <w:lvlJc w:val="left"/>
      <w:pPr>
        <w:tabs>
          <w:tab w:val="left" w:pos="312"/>
        </w:tabs>
      </w:pPr>
    </w:lvl>
  </w:abstractNum>
  <w:abstractNum w:abstractNumId="1">
    <w:nsid w:val="C2CD0B35"/>
    <w:multiLevelType w:val="singleLevel"/>
    <w:tmpl w:val="C2CD0B35"/>
    <w:lvl w:ilvl="0">
      <w:start w:val="1"/>
      <w:numFmt w:val="lowerLetter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870"/>
    <w:rsid w:val="008232F7"/>
    <w:rsid w:val="009F4870"/>
    <w:rsid w:val="00F3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9F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9F48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F4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F48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F307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F3070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F30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30708"/>
    <w:rPr>
      <w:rFonts w:ascii="宋体" w:eastAsia="宋体" w:hAnsi="宋体"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F3070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F30708"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sid w:val="00F30708"/>
    <w:rPr>
      <w:color w:val="0000FF"/>
      <w:u w:val="single"/>
    </w:rPr>
  </w:style>
  <w:style w:type="paragraph" w:customStyle="1" w:styleId="font5">
    <w:name w:val="font5"/>
    <w:basedOn w:val="a"/>
    <w:qFormat/>
    <w:rsid w:val="00F3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rsid w:val="00F3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F3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F307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F307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F307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F307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F307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F3070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F3070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F307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F3070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F3070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F307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F307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F307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F3070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F3070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F307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F307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F307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F307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rsid w:val="00F3070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F3070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rsid w:val="00F307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rsid w:val="00F307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rsid w:val="00F307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rsid w:val="00F307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rsid w:val="00F307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rsid w:val="00F3070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rsid w:val="00F3070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rsid w:val="00F307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rsid w:val="00F307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1">
    <w:name w:val="font41"/>
    <w:basedOn w:val="a0"/>
    <w:qFormat/>
    <w:rsid w:val="00F30708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F30708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F30708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F30708"/>
    <w:rPr>
      <w:rFonts w:ascii="Times New Roman" w:hAnsi="Times New Roman" w:cs="Times New Roman" w:hint="default"/>
      <w:b/>
      <w:bCs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sid w:val="00F30708"/>
    <w:rPr>
      <w:rFonts w:ascii="Times New Roman" w:hAnsi="Times New Roman" w:cs="Times New Roman" w:hint="default"/>
      <w:b/>
      <w:bCs/>
      <w:color w:val="3333CC"/>
      <w:sz w:val="24"/>
      <w:szCs w:val="24"/>
      <w:u w:val="none"/>
      <w:vertAlign w:val="superscript"/>
    </w:rPr>
  </w:style>
  <w:style w:type="character" w:customStyle="1" w:styleId="font11">
    <w:name w:val="font11"/>
    <w:basedOn w:val="a0"/>
    <w:qFormat/>
    <w:rsid w:val="00F30708"/>
    <w:rPr>
      <w:rFonts w:ascii="Symbol" w:hAnsi="Symbol" w:cs="Symbol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F30708"/>
    <w:rPr>
      <w:rFonts w:ascii="Times New Roman" w:hAnsi="Times New Roman" w:cs="Times New Roman" w:hint="default"/>
      <w:b/>
      <w:bCs/>
      <w:color w:val="000000"/>
      <w:sz w:val="24"/>
      <w:szCs w:val="24"/>
      <w:u w:val="none"/>
      <w:vertAlign w:val="subscript"/>
    </w:rPr>
  </w:style>
  <w:style w:type="character" w:customStyle="1" w:styleId="font01">
    <w:name w:val="font01"/>
    <w:basedOn w:val="a0"/>
    <w:qFormat/>
    <w:rsid w:val="00F30708"/>
    <w:rPr>
      <w:rFonts w:ascii="Times New Roman" w:hAnsi="Times New Roman" w:cs="Times New Roman" w:hint="default"/>
      <w:b/>
      <w:bCs/>
      <w:color w:val="0000D4"/>
      <w:sz w:val="24"/>
      <w:szCs w:val="24"/>
      <w:u w:val="none"/>
      <w:vertAlign w:val="subscript"/>
    </w:rPr>
  </w:style>
  <w:style w:type="character" w:customStyle="1" w:styleId="font81">
    <w:name w:val="font81"/>
    <w:basedOn w:val="a0"/>
    <w:qFormat/>
    <w:rsid w:val="00F30708"/>
    <w:rPr>
      <w:rFonts w:ascii="Times New Roman" w:hAnsi="Times New Roman" w:cs="Times New Roman" w:hint="default"/>
      <w:b/>
      <w:bCs/>
      <w:color w:val="0000D4"/>
      <w:sz w:val="24"/>
      <w:szCs w:val="24"/>
      <w:u w:val="none"/>
    </w:rPr>
  </w:style>
  <w:style w:type="character" w:customStyle="1" w:styleId="font91">
    <w:name w:val="font91"/>
    <w:basedOn w:val="a0"/>
    <w:qFormat/>
    <w:rsid w:val="00F30708"/>
    <w:rPr>
      <w:rFonts w:ascii="宋体" w:eastAsia="宋体" w:hAnsi="宋体" w:cs="宋体" w:hint="eastAsia"/>
      <w:b/>
      <w:bCs/>
      <w:color w:val="000000"/>
      <w:sz w:val="24"/>
      <w:szCs w:val="24"/>
      <w:u w:val="none"/>
      <w:vertAlign w:val="subscript"/>
    </w:rPr>
  </w:style>
  <w:style w:type="character" w:styleId="a9">
    <w:name w:val="line number"/>
    <w:basedOn w:val="a0"/>
    <w:uiPriority w:val="99"/>
    <w:semiHidden/>
    <w:unhideWhenUsed/>
    <w:rsid w:val="00F30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1688</Words>
  <Characters>9626</Characters>
  <Application>Microsoft Office Word</Application>
  <DocSecurity>0</DocSecurity>
  <Lines>80</Lines>
  <Paragraphs>22</Paragraphs>
  <ScaleCrop>false</ScaleCrop>
  <Company>微软中国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2022-06-20T02:34:00Z</dcterms:created>
  <dcterms:modified xsi:type="dcterms:W3CDTF">2022-06-20T02:34:00Z</dcterms:modified>
</cp:coreProperties>
</file>