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726" w:rsidRDefault="00443726" w:rsidP="00443726">
      <w:pPr>
        <w:pStyle w:val="a5"/>
        <w:spacing w:line="25" w:lineRule="atLeast"/>
        <w:jc w:val="center"/>
        <w:rPr>
          <w:rFonts w:ascii="Times New Roman" w:eastAsiaTheme="minorEastAsia" w:hAnsi="Times New Roman"/>
          <w:bCs/>
          <w:sz w:val="18"/>
          <w:szCs w:val="18"/>
        </w:rPr>
      </w:pPr>
      <w:r>
        <w:rPr>
          <w:rFonts w:ascii="Times New Roman" w:eastAsiaTheme="minorEastAsia" w:hAnsi="Times New Roman" w:hint="eastAsia"/>
          <w:bCs/>
          <w:sz w:val="18"/>
          <w:szCs w:val="18"/>
        </w:rPr>
        <w:t>附表</w:t>
      </w:r>
      <w:r w:rsidR="00632922">
        <w:rPr>
          <w:rFonts w:ascii="Times New Roman" w:eastAsiaTheme="minorEastAsia" w:hAnsi="Times New Roman"/>
          <w:bCs/>
          <w:sz w:val="18"/>
          <w:szCs w:val="18"/>
        </w:rPr>
        <w:fldChar w:fldCharType="begin"/>
      </w:r>
      <w:r>
        <w:rPr>
          <w:rFonts w:ascii="Times New Roman" w:eastAsiaTheme="minorEastAsia" w:hAnsi="Times New Roman"/>
          <w:bCs/>
          <w:sz w:val="18"/>
          <w:szCs w:val="18"/>
        </w:rPr>
        <w:instrText xml:space="preserve"> SEQ </w:instrText>
      </w:r>
      <w:r>
        <w:rPr>
          <w:rFonts w:ascii="Times New Roman" w:eastAsiaTheme="minorEastAsia" w:hAnsi="Times New Roman" w:hint="eastAsia"/>
          <w:bCs/>
          <w:sz w:val="18"/>
          <w:szCs w:val="18"/>
        </w:rPr>
        <w:instrText>表</w:instrText>
      </w:r>
      <w:r>
        <w:rPr>
          <w:rFonts w:ascii="Times New Roman" w:eastAsiaTheme="minorEastAsia" w:hAnsi="Times New Roman"/>
          <w:bCs/>
          <w:sz w:val="18"/>
          <w:szCs w:val="18"/>
        </w:rPr>
        <w:instrText xml:space="preserve"> \* ARABIC </w:instrText>
      </w:r>
      <w:r w:rsidR="00632922">
        <w:rPr>
          <w:rFonts w:ascii="Times New Roman" w:eastAsiaTheme="minorEastAsia" w:hAnsi="Times New Roman"/>
          <w:bCs/>
          <w:sz w:val="18"/>
          <w:szCs w:val="18"/>
        </w:rPr>
        <w:fldChar w:fldCharType="separate"/>
      </w:r>
      <w:r>
        <w:rPr>
          <w:rFonts w:ascii="Times New Roman" w:eastAsiaTheme="minorEastAsia" w:hAnsi="Times New Roman"/>
          <w:bCs/>
          <w:sz w:val="18"/>
          <w:szCs w:val="18"/>
        </w:rPr>
        <w:t>1</w:t>
      </w:r>
      <w:r w:rsidR="00632922">
        <w:rPr>
          <w:rFonts w:ascii="Times New Roman" w:eastAsiaTheme="minorEastAsia" w:hAnsi="Times New Roman"/>
          <w:bCs/>
          <w:sz w:val="18"/>
          <w:szCs w:val="18"/>
        </w:rPr>
        <w:fldChar w:fldCharType="end"/>
      </w:r>
      <w:r>
        <w:rPr>
          <w:rFonts w:ascii="Times New Roman" w:eastAsiaTheme="minorEastAsia" w:hAnsi="Times New Roman" w:hint="eastAsia"/>
          <w:bCs/>
          <w:sz w:val="18"/>
          <w:szCs w:val="18"/>
        </w:rPr>
        <w:t>点苍山</w:t>
      </w:r>
      <w:r>
        <w:rPr>
          <w:rFonts w:ascii="Times New Roman" w:eastAsiaTheme="minorEastAsia" w:hAnsi="Times New Roman" w:hint="eastAsia"/>
          <w:bCs/>
          <w:sz w:val="18"/>
          <w:szCs w:val="18"/>
        </w:rPr>
        <w:t>-</w:t>
      </w:r>
      <w:r>
        <w:rPr>
          <w:rFonts w:ascii="Times New Roman" w:eastAsiaTheme="minorEastAsia" w:hAnsi="Times New Roman" w:hint="eastAsia"/>
          <w:bCs/>
          <w:sz w:val="18"/>
          <w:szCs w:val="18"/>
        </w:rPr>
        <w:t>哀牢山构造带斜长角闪岩主量元素</w:t>
      </w:r>
      <w:r>
        <w:rPr>
          <w:rFonts w:ascii="Times New Roman" w:eastAsiaTheme="minorEastAsia" w:hAnsi="Times New Roman"/>
          <w:bCs/>
          <w:sz w:val="18"/>
          <w:szCs w:val="18"/>
        </w:rPr>
        <w:t>(%)</w:t>
      </w:r>
      <w:r>
        <w:rPr>
          <w:rFonts w:ascii="Times New Roman" w:eastAsiaTheme="minorEastAsia" w:hAnsi="Times New Roman" w:hint="eastAsia"/>
          <w:bCs/>
          <w:sz w:val="18"/>
          <w:szCs w:val="18"/>
        </w:rPr>
        <w:t>、微量元素</w:t>
      </w:r>
      <w:r>
        <w:rPr>
          <w:rFonts w:ascii="Times New Roman" w:eastAsiaTheme="minorEastAsia" w:hAnsi="Times New Roman"/>
          <w:bCs/>
          <w:sz w:val="18"/>
          <w:szCs w:val="18"/>
        </w:rPr>
        <w:t>(</w:t>
      </w:r>
      <w:r>
        <w:rPr>
          <w:rStyle w:val="font11"/>
          <w:rFonts w:ascii="Times New Roman" w:eastAsiaTheme="minorEastAsia" w:hAnsi="Times New Roman" w:hint="default"/>
          <w:bCs/>
          <w:sz w:val="18"/>
          <w:szCs w:val="18"/>
        </w:rPr>
        <w:t>10</w:t>
      </w:r>
      <w:r w:rsidRPr="00443726">
        <w:rPr>
          <w:rStyle w:val="font11"/>
          <w:rFonts w:ascii="Times New Roman" w:eastAsiaTheme="minorEastAsia" w:hAnsi="Times New Roman" w:hint="default"/>
          <w:bCs/>
          <w:sz w:val="18"/>
          <w:szCs w:val="18"/>
          <w:vertAlign w:val="superscript"/>
        </w:rPr>
        <w:t>-6</w:t>
      </w:r>
      <w:r>
        <w:rPr>
          <w:rFonts w:ascii="Times New Roman" w:eastAsiaTheme="minorEastAsia" w:hAnsi="Times New Roman"/>
          <w:bCs/>
          <w:sz w:val="18"/>
          <w:szCs w:val="18"/>
        </w:rPr>
        <w:t>)</w:t>
      </w:r>
      <w:r>
        <w:rPr>
          <w:rFonts w:ascii="Times New Roman" w:eastAsiaTheme="minorEastAsia" w:hAnsi="Times New Roman" w:hint="eastAsia"/>
          <w:bCs/>
          <w:sz w:val="18"/>
          <w:szCs w:val="18"/>
        </w:rPr>
        <w:t>分析测结果</w:t>
      </w:r>
    </w:p>
    <w:p w:rsidR="00443726" w:rsidRDefault="00443726" w:rsidP="00443726">
      <w:pPr>
        <w:spacing w:line="25" w:lineRule="atLeast"/>
        <w:jc w:val="center"/>
        <w:rPr>
          <w:rFonts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eastAsia="微软雅黑"/>
          <w:bCs/>
          <w:color w:val="333333"/>
          <w:sz w:val="18"/>
          <w:szCs w:val="18"/>
          <w:shd w:val="clear" w:color="auto" w:fill="FFFFFF"/>
        </w:rPr>
        <w:t>Table 1 Major</w:t>
      </w:r>
      <w:r>
        <w:rPr>
          <w:rFonts w:eastAsia="微软雅黑" w:hint="eastAsia"/>
          <w:b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eastAsia="微软雅黑"/>
          <w:bCs/>
          <w:color w:val="333333"/>
          <w:sz w:val="18"/>
          <w:szCs w:val="18"/>
          <w:shd w:val="clear" w:color="auto" w:fill="FFFFFF"/>
        </w:rPr>
        <w:t>element (</w:t>
      </w:r>
      <w:r>
        <w:rPr>
          <w:bCs/>
          <w:sz w:val="18"/>
          <w:szCs w:val="18"/>
        </w:rPr>
        <w:t>%</w:t>
      </w:r>
      <w:r>
        <w:rPr>
          <w:rFonts w:eastAsia="微软雅黑"/>
          <w:bCs/>
          <w:color w:val="333333"/>
          <w:sz w:val="18"/>
          <w:szCs w:val="18"/>
          <w:shd w:val="clear" w:color="auto" w:fill="FFFFFF"/>
        </w:rPr>
        <w:t>) and trace element (</w:t>
      </w:r>
      <w:r>
        <w:rPr>
          <w:rStyle w:val="font11"/>
          <w:rFonts w:ascii="Times New Roman" w:eastAsiaTheme="minorEastAsia" w:hAnsi="Times New Roman" w:hint="default"/>
          <w:bCs/>
          <w:sz w:val="18"/>
          <w:szCs w:val="18"/>
        </w:rPr>
        <w:t>10</w:t>
      </w:r>
      <w:r w:rsidRPr="00443726">
        <w:rPr>
          <w:rStyle w:val="font11"/>
          <w:rFonts w:ascii="Times New Roman" w:eastAsiaTheme="minorEastAsia" w:hAnsi="Times New Roman" w:hint="default"/>
          <w:bCs/>
          <w:sz w:val="18"/>
          <w:szCs w:val="18"/>
          <w:vertAlign w:val="superscript"/>
        </w:rPr>
        <w:t>-6</w:t>
      </w:r>
      <w:r>
        <w:rPr>
          <w:rFonts w:eastAsia="微软雅黑"/>
          <w:bCs/>
          <w:color w:val="333333"/>
          <w:sz w:val="18"/>
          <w:szCs w:val="18"/>
          <w:shd w:val="clear" w:color="auto" w:fill="FFFFFF"/>
        </w:rPr>
        <w:t xml:space="preserve">) compositions of the Neoproterozoic amphibolite in the Diancangshan-Ailaoshan </w:t>
      </w:r>
      <w:r>
        <w:rPr>
          <w:rFonts w:eastAsia="微软雅黑" w:hint="eastAsia"/>
          <w:bCs/>
          <w:color w:val="333333"/>
          <w:sz w:val="18"/>
          <w:szCs w:val="18"/>
          <w:shd w:val="clear" w:color="auto" w:fill="FFFFFF"/>
        </w:rPr>
        <w:t xml:space="preserve">tectonic </w:t>
      </w:r>
      <w:r>
        <w:rPr>
          <w:rFonts w:eastAsia="微软雅黑"/>
          <w:bCs/>
          <w:color w:val="333333"/>
          <w:sz w:val="18"/>
          <w:szCs w:val="18"/>
          <w:shd w:val="clear" w:color="auto" w:fill="FFFFFF"/>
        </w:rPr>
        <w:t>belt</w:t>
      </w:r>
    </w:p>
    <w:tbl>
      <w:tblPr>
        <w:tblW w:w="11587" w:type="dxa"/>
        <w:jc w:val="center"/>
        <w:tblInd w:w="-34" w:type="dxa"/>
        <w:tblLook w:val="04A0"/>
      </w:tblPr>
      <w:tblGrid>
        <w:gridCol w:w="768"/>
        <w:gridCol w:w="911"/>
        <w:gridCol w:w="911"/>
        <w:gridCol w:w="911"/>
        <w:gridCol w:w="911"/>
        <w:gridCol w:w="911"/>
        <w:gridCol w:w="557"/>
        <w:gridCol w:w="557"/>
        <w:gridCol w:w="557"/>
        <w:gridCol w:w="557"/>
        <w:gridCol w:w="604"/>
        <w:gridCol w:w="557"/>
        <w:gridCol w:w="557"/>
        <w:gridCol w:w="557"/>
        <w:gridCol w:w="557"/>
        <w:gridCol w:w="557"/>
        <w:gridCol w:w="557"/>
        <w:gridCol w:w="557"/>
      </w:tblGrid>
      <w:tr w:rsidR="00443726" w:rsidRPr="00076AF8" w:rsidTr="006429D0">
        <w:trPr>
          <w:trHeight w:val="240"/>
          <w:jc w:val="center"/>
        </w:trPr>
        <w:tc>
          <w:tcPr>
            <w:tcW w:w="81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样品号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第</w:t>
            </w:r>
            <w:r w:rsidRPr="00076AF8">
              <w:rPr>
                <w:color w:val="000000"/>
                <w:kern w:val="0"/>
                <w:sz w:val="18"/>
                <w:szCs w:val="18"/>
              </w:rPr>
              <w:t>1</w:t>
            </w:r>
            <w:r w:rsidRPr="00076AF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第</w:t>
            </w:r>
            <w:r w:rsidRPr="00076AF8">
              <w:rPr>
                <w:color w:val="000000"/>
                <w:kern w:val="0"/>
                <w:sz w:val="18"/>
                <w:szCs w:val="18"/>
              </w:rPr>
              <w:t>2</w:t>
            </w:r>
            <w:r w:rsidRPr="00076AF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64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哀牢山群阿龙组</w:t>
            </w:r>
          </w:p>
        </w:tc>
      </w:tr>
      <w:tr w:rsidR="00443726" w:rsidRPr="00076AF8" w:rsidTr="006429D0">
        <w:trPr>
          <w:trHeight w:val="240"/>
          <w:jc w:val="center"/>
        </w:trPr>
        <w:tc>
          <w:tcPr>
            <w:tcW w:w="81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43726" w:rsidRPr="00076AF8" w:rsidRDefault="00443726" w:rsidP="006429D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16MH32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16MH33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16MH34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16MH35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16MH36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1*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2*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3*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4*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5*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6*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7*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8*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9*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10*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11*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12*</w:t>
            </w:r>
          </w:p>
        </w:tc>
      </w:tr>
      <w:tr w:rsidR="00443726" w:rsidRPr="00076AF8" w:rsidTr="006429D0">
        <w:trPr>
          <w:trHeight w:val="27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SiO</w:t>
            </w:r>
            <w:r w:rsidRPr="00076AF8">
              <w:rPr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52.4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52.6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47.5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47.5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47.4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48.6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47.3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51.5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49.3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47.6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47.1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50.9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48.6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48.9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46.8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46.9</w:t>
            </w:r>
          </w:p>
        </w:tc>
      </w:tr>
      <w:tr w:rsidR="00443726" w:rsidRPr="00076AF8" w:rsidTr="006429D0">
        <w:trPr>
          <w:trHeight w:val="27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TiO</w:t>
            </w:r>
            <w:r w:rsidRPr="00076AF8">
              <w:rPr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1.80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2.20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1.70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1.70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1.80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2.20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2.20</w:t>
            </w:r>
          </w:p>
        </w:tc>
      </w:tr>
      <w:tr w:rsidR="00443726" w:rsidRPr="00076AF8" w:rsidTr="006429D0">
        <w:trPr>
          <w:trHeight w:val="27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Al</w:t>
            </w:r>
            <w:r w:rsidRPr="00076AF8">
              <w:rPr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076AF8">
              <w:rPr>
                <w:color w:val="000000"/>
                <w:kern w:val="0"/>
                <w:sz w:val="18"/>
                <w:szCs w:val="18"/>
              </w:rPr>
              <w:t>O</w:t>
            </w:r>
            <w:r w:rsidRPr="00076AF8">
              <w:rPr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19.0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19.3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18.1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18.2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18.2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11.9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14.4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15.2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14.6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14.4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13.2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14.8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10.8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10.8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12.0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14.4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14.5</w:t>
            </w:r>
          </w:p>
        </w:tc>
      </w:tr>
      <w:tr w:rsidR="00443726" w:rsidRPr="00076AF8" w:rsidTr="006429D0">
        <w:trPr>
          <w:trHeight w:val="27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Fe</w:t>
            </w:r>
            <w:r w:rsidRPr="00076AF8">
              <w:rPr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076AF8">
              <w:rPr>
                <w:color w:val="000000"/>
                <w:kern w:val="0"/>
                <w:sz w:val="18"/>
                <w:szCs w:val="18"/>
              </w:rPr>
              <w:t>O</w:t>
            </w:r>
            <w:r w:rsidRPr="00076AF8">
              <w:rPr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8.5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8.5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9.6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9.6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9.5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12.9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14.5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7.9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8.1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9.0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9.9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8.8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12.6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12.9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13.1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14.6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14.5</w:t>
            </w:r>
          </w:p>
        </w:tc>
      </w:tr>
      <w:tr w:rsidR="00443726" w:rsidRPr="00076AF8" w:rsidTr="006429D0">
        <w:trPr>
          <w:trHeight w:val="24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MgO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4.1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4.2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5.4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5.4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10.1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6.8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8.8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11.0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11.5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12.1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9.2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11.3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11.6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10.0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7.0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7.0</w:t>
            </w:r>
          </w:p>
        </w:tc>
      </w:tr>
      <w:tr w:rsidR="00443726" w:rsidRPr="00076AF8" w:rsidTr="006429D0">
        <w:trPr>
          <w:trHeight w:val="24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CaO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4.6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4.6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7.4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7.4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10.7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11.6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12.6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12.9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13.6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11.1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10.7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10.0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10.3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12.0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11.9</w:t>
            </w:r>
          </w:p>
        </w:tc>
      </w:tr>
      <w:tr w:rsidR="00443726" w:rsidRPr="00076AF8" w:rsidTr="006429D0">
        <w:trPr>
          <w:trHeight w:val="27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K</w:t>
            </w:r>
            <w:r w:rsidRPr="00076AF8">
              <w:rPr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076AF8">
              <w:rPr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0.5</w:t>
            </w:r>
          </w:p>
        </w:tc>
      </w:tr>
      <w:tr w:rsidR="00443726" w:rsidRPr="00076AF8" w:rsidTr="006429D0">
        <w:trPr>
          <w:trHeight w:val="27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Na</w:t>
            </w:r>
            <w:r w:rsidRPr="00076AF8">
              <w:rPr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076AF8">
              <w:rPr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5.4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5.4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5.4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5.4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5.3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1.2</w:t>
            </w:r>
          </w:p>
        </w:tc>
      </w:tr>
      <w:tr w:rsidR="00443726" w:rsidRPr="00076AF8" w:rsidTr="006429D0">
        <w:trPr>
          <w:trHeight w:val="24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MnO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0.2</w:t>
            </w:r>
          </w:p>
        </w:tc>
      </w:tr>
      <w:tr w:rsidR="00443726" w:rsidRPr="00076AF8" w:rsidTr="006429D0">
        <w:trPr>
          <w:trHeight w:val="27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P</w:t>
            </w:r>
            <w:r w:rsidRPr="00076AF8">
              <w:rPr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076AF8">
              <w:rPr>
                <w:color w:val="000000"/>
                <w:kern w:val="0"/>
                <w:sz w:val="18"/>
                <w:szCs w:val="18"/>
              </w:rPr>
              <w:t>O</w:t>
            </w:r>
            <w:r w:rsidRPr="00076AF8">
              <w:rPr>
                <w:color w:val="000000"/>
                <w:kern w:val="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0.3</w:t>
            </w:r>
          </w:p>
        </w:tc>
      </w:tr>
      <w:tr w:rsidR="00443726" w:rsidRPr="00076AF8" w:rsidTr="006429D0">
        <w:trPr>
          <w:trHeight w:val="24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烧失量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3.0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0.9</w:t>
            </w:r>
          </w:p>
        </w:tc>
      </w:tr>
      <w:tr w:rsidR="00443726" w:rsidRPr="00076AF8" w:rsidTr="006429D0">
        <w:trPr>
          <w:trHeight w:val="24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99.3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99.9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99.6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99.9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99.9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99.9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99.9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99.9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99.9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99.9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99.9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99.8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99.8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99.9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99.9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99.9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99.9</w:t>
            </w:r>
          </w:p>
        </w:tc>
      </w:tr>
      <w:tr w:rsidR="00443726" w:rsidRPr="00076AF8" w:rsidTr="006429D0">
        <w:trPr>
          <w:trHeight w:val="24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Mg</w:t>
            </w:r>
            <w:r w:rsidRPr="00643349">
              <w:rPr>
                <w:color w:val="000000"/>
                <w:kern w:val="0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53</w:t>
            </w:r>
          </w:p>
        </w:tc>
      </w:tr>
      <w:tr w:rsidR="00443726" w:rsidRPr="00076AF8" w:rsidTr="006429D0">
        <w:trPr>
          <w:trHeight w:val="24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V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337</w:t>
            </w:r>
          </w:p>
        </w:tc>
      </w:tr>
      <w:tr w:rsidR="00443726" w:rsidRPr="00076AF8" w:rsidTr="006429D0">
        <w:trPr>
          <w:trHeight w:val="24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Cr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649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561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556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104</w:t>
            </w:r>
          </w:p>
        </w:tc>
      </w:tr>
      <w:tr w:rsidR="00443726" w:rsidRPr="00076AF8" w:rsidTr="006429D0">
        <w:trPr>
          <w:trHeight w:val="24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Ga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27.6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24.1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13.6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13.9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14.6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16.3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17.7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14.2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14.9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15.2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15.9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13.5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14.9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14.9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16.2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18.2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18.4</w:t>
            </w:r>
          </w:p>
        </w:tc>
      </w:tr>
      <w:tr w:rsidR="00443726" w:rsidRPr="00076AF8" w:rsidTr="006429D0">
        <w:trPr>
          <w:trHeight w:val="24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Rb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62.1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60.0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52.7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61.7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61.8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5.1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11.9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10.6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12.6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15.9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21.1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8.5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6.0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19.7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12.7</w:t>
            </w:r>
          </w:p>
        </w:tc>
      </w:tr>
      <w:tr w:rsidR="00443726" w:rsidRPr="00076AF8" w:rsidTr="006429D0">
        <w:trPr>
          <w:trHeight w:val="24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Sr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531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505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458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487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242</w:t>
            </w:r>
          </w:p>
        </w:tc>
      </w:tr>
      <w:tr w:rsidR="00443726" w:rsidRPr="00076AF8" w:rsidTr="006429D0">
        <w:trPr>
          <w:trHeight w:val="24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18.6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21.4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14.2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16.8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17.0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21.6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23.0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19.2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19.7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19.8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19.9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19.0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20.3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19.4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22.5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24.8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23.6</w:t>
            </w:r>
          </w:p>
        </w:tc>
      </w:tr>
      <w:tr w:rsidR="00443726" w:rsidRPr="00076AF8" w:rsidTr="006429D0">
        <w:trPr>
          <w:trHeight w:val="24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Zr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141</w:t>
            </w:r>
          </w:p>
        </w:tc>
      </w:tr>
      <w:tr w:rsidR="00443726" w:rsidRPr="00076AF8" w:rsidTr="006429D0">
        <w:trPr>
          <w:trHeight w:val="24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Nb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15.1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14.6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5.6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5.8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16.2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16.6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4.1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4.3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14.4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14.3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16.0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17.6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18.4</w:t>
            </w:r>
          </w:p>
        </w:tc>
      </w:tr>
      <w:tr w:rsidR="00443726" w:rsidRPr="00076AF8" w:rsidTr="006429D0">
        <w:trPr>
          <w:trHeight w:val="24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Cs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1.0</w:t>
            </w:r>
          </w:p>
        </w:tc>
      </w:tr>
      <w:tr w:rsidR="00443726" w:rsidRPr="00076AF8" w:rsidTr="006429D0">
        <w:trPr>
          <w:trHeight w:val="24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lastRenderedPageBreak/>
              <w:t>Ba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130</w:t>
            </w:r>
          </w:p>
        </w:tc>
      </w:tr>
      <w:tr w:rsidR="00443726" w:rsidRPr="00076AF8" w:rsidTr="006429D0">
        <w:trPr>
          <w:trHeight w:val="24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La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20.0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19.1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26.0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28.5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28.6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20.2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21.0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12.7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14.4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14.1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14.8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12.0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18.2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18.6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21.0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22.6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21.9</w:t>
            </w:r>
          </w:p>
        </w:tc>
      </w:tr>
      <w:tr w:rsidR="00443726" w:rsidRPr="00076AF8" w:rsidTr="006429D0">
        <w:trPr>
          <w:trHeight w:val="24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Ce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51.1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48.5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47.3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49.0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49.7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46.3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49.3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28.2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28.3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28.9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28.5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25.2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41.4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41.8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47.0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50.8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48.8</w:t>
            </w:r>
          </w:p>
        </w:tc>
      </w:tr>
      <w:tr w:rsidR="00443726" w:rsidRPr="00076AF8" w:rsidTr="006429D0">
        <w:trPr>
          <w:trHeight w:val="24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Pr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7.0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7.0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5.3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6.3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7.0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3.9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5.6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5.7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6.2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6.9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6.6</w:t>
            </w:r>
          </w:p>
        </w:tc>
      </w:tr>
      <w:tr w:rsidR="00443726" w:rsidRPr="00076AF8" w:rsidTr="006429D0">
        <w:trPr>
          <w:trHeight w:val="24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Nd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32.2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30.6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18.3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18.7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19.2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27.2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26.9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16.8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18.5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1928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20.2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14.2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24.1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24.6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27.7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28.7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27.4</w:t>
            </w:r>
          </w:p>
        </w:tc>
      </w:tr>
      <w:tr w:rsidR="00443726" w:rsidRPr="00076AF8" w:rsidTr="006429D0">
        <w:trPr>
          <w:trHeight w:val="24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Sm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7.38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7.91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3.55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3.38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3.49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5.58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5.46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3.70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3.98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4.10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4.12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3.61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5.11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5.09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5.67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5.97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5.61</w:t>
            </w:r>
          </w:p>
        </w:tc>
      </w:tr>
      <w:tr w:rsidR="00443726" w:rsidRPr="00076AF8" w:rsidTr="006429D0">
        <w:trPr>
          <w:trHeight w:val="24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Eu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1.89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1.97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1.05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1.26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1.76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1.81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1.64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1.58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1.79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1.91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1.79</w:t>
            </w:r>
          </w:p>
        </w:tc>
      </w:tr>
      <w:tr w:rsidR="00443726" w:rsidRPr="00076AF8" w:rsidTr="006429D0">
        <w:trPr>
          <w:trHeight w:val="24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Gd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8.10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7.92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2.98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3.27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3.38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5.14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5.27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3.45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3.43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3.42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3.50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3.44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4.80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4.92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5.37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5.73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5.39</w:t>
            </w:r>
          </w:p>
        </w:tc>
      </w:tr>
      <w:tr w:rsidR="00443726" w:rsidRPr="00076AF8" w:rsidTr="006429D0">
        <w:trPr>
          <w:trHeight w:val="24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Tb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0.88</w:t>
            </w:r>
          </w:p>
        </w:tc>
      </w:tr>
      <w:tr w:rsidR="00443726" w:rsidRPr="00076AF8" w:rsidTr="006429D0">
        <w:trPr>
          <w:trHeight w:val="24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Dy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7.73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7.81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2.44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2.88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2.87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4.34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4.95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3.41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3.43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3.47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3.52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3.40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4.18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4.16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4.48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5.05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4.84</w:t>
            </w:r>
          </w:p>
        </w:tc>
      </w:tr>
      <w:tr w:rsidR="00443726" w:rsidRPr="00076AF8" w:rsidTr="006429D0">
        <w:trPr>
          <w:trHeight w:val="24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Ho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1.61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1.52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0.98</w:t>
            </w:r>
          </w:p>
        </w:tc>
      </w:tr>
      <w:tr w:rsidR="00443726" w:rsidRPr="00076AF8" w:rsidTr="006429D0">
        <w:trPr>
          <w:trHeight w:val="24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Er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4.84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4.32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1.42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1.55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1.55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2.15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2.57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1.80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1.80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1.82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1.78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2.06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2.04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2.18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2.55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2.48</w:t>
            </w:r>
          </w:p>
        </w:tc>
      </w:tr>
      <w:tr w:rsidR="00443726" w:rsidRPr="00076AF8" w:rsidTr="006429D0">
        <w:trPr>
          <w:trHeight w:val="24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Tm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443726" w:rsidRPr="00076AF8" w:rsidTr="006429D0">
        <w:trPr>
          <w:trHeight w:val="24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Yb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4.73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4.34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1.30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1.46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1.45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1.94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2.30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1.76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1.80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1.81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1.82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2.00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2.32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2.29</w:t>
            </w:r>
          </w:p>
        </w:tc>
      </w:tr>
      <w:tr w:rsidR="00443726" w:rsidRPr="00076AF8" w:rsidTr="006429D0">
        <w:trPr>
          <w:trHeight w:val="24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Lu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443726" w:rsidRPr="00076AF8" w:rsidTr="006429D0">
        <w:trPr>
          <w:trHeight w:val="24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Hf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8.90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8.10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3.20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3.50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3.50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3.88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3.87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1.27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1.70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1.80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1.39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3.57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3.50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3.95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3.91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3.65</w:t>
            </w:r>
          </w:p>
        </w:tc>
      </w:tr>
      <w:tr w:rsidR="00443726" w:rsidRPr="00076AF8" w:rsidTr="006429D0">
        <w:trPr>
          <w:trHeight w:val="24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Ta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1.20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1.16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1.27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1.21</w:t>
            </w:r>
          </w:p>
        </w:tc>
      </w:tr>
      <w:tr w:rsidR="00443726" w:rsidRPr="00076AF8" w:rsidTr="006429D0">
        <w:trPr>
          <w:trHeight w:val="24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Th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2.88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2.48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1.39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1.33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2.36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2.90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1.26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1.50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1.63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2.12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2.03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2.46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3.06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2.93</w:t>
            </w:r>
          </w:p>
        </w:tc>
      </w:tr>
      <w:tr w:rsidR="00443726" w:rsidRPr="00076AF8" w:rsidTr="006429D0">
        <w:trPr>
          <w:trHeight w:val="24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1.29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1.54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443726" w:rsidRPr="00076AF8" w:rsidTr="006429D0">
        <w:trPr>
          <w:trHeight w:val="282"/>
          <w:jc w:val="center"/>
        </w:trPr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∑</w:t>
            </w:r>
            <w:r w:rsidRPr="00076AF8">
              <w:rPr>
                <w:color w:val="000000"/>
                <w:kern w:val="0"/>
                <w:sz w:val="18"/>
                <w:szCs w:val="18"/>
              </w:rPr>
              <w:t>REE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726" w:rsidRPr="00076AF8" w:rsidRDefault="00443726" w:rsidP="006429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76AF8">
              <w:rPr>
                <w:color w:val="000000"/>
                <w:kern w:val="0"/>
                <w:sz w:val="18"/>
                <w:szCs w:val="18"/>
              </w:rPr>
              <w:t>130</w:t>
            </w:r>
          </w:p>
        </w:tc>
      </w:tr>
      <w:tr w:rsidR="00443726" w:rsidRPr="00076AF8" w:rsidTr="006429D0">
        <w:trPr>
          <w:trHeight w:val="240"/>
          <w:jc w:val="center"/>
        </w:trPr>
        <w:tc>
          <w:tcPr>
            <w:tcW w:w="1158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726" w:rsidRDefault="00443726" w:rsidP="0044372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注：</w:t>
            </w:r>
            <w:r w:rsidRPr="00076AF8">
              <w:rPr>
                <w:color w:val="000000"/>
                <w:kern w:val="0"/>
                <w:sz w:val="18"/>
                <w:szCs w:val="18"/>
              </w:rPr>
              <w:t>*</w:t>
            </w:r>
            <w:r w:rsidRPr="00076AF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数据来自</w:t>
            </w:r>
            <w:r w:rsidRPr="00076AF8">
              <w:rPr>
                <w:color w:val="000000"/>
                <w:kern w:val="0"/>
                <w:sz w:val="18"/>
                <w:szCs w:val="18"/>
              </w:rPr>
              <w:t xml:space="preserve">Cai </w:t>
            </w:r>
            <w:r w:rsidRPr="007B027A">
              <w:rPr>
                <w:i/>
                <w:color w:val="000000"/>
                <w:kern w:val="0"/>
                <w:sz w:val="18"/>
                <w:szCs w:val="18"/>
              </w:rPr>
              <w:t>et al</w:t>
            </w:r>
            <w:r w:rsidRPr="00076AF8">
              <w:rPr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（</w:t>
            </w:r>
            <w:r w:rsidRPr="00076AF8">
              <w:rPr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）</w:t>
            </w:r>
            <w:r w:rsidRPr="00076AF8">
              <w:rPr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斜长角闪岩</w:t>
            </w:r>
            <w:r w:rsidRPr="00076AF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采样位置为哀牢山群阿龙组，经纬度为</w:t>
            </w:r>
            <w:r w:rsidRPr="00076AF8">
              <w:rPr>
                <w:color w:val="000000"/>
                <w:kern w:val="0"/>
                <w:sz w:val="18"/>
                <w:szCs w:val="18"/>
              </w:rPr>
              <w:t>23°0</w:t>
            </w:r>
            <w:r w:rsidRPr="002547E4">
              <w:rPr>
                <w:color w:val="000000"/>
                <w:kern w:val="0"/>
                <w:sz w:val="18"/>
                <w:szCs w:val="18"/>
              </w:rPr>
              <w:t>2</w:t>
            </w:r>
            <w:r w:rsidRPr="00EC2ACE">
              <w:rPr>
                <w:rFonts w:hint="eastAsia"/>
                <w:color w:val="000000"/>
                <w:kern w:val="0"/>
                <w:sz w:val="18"/>
                <w:szCs w:val="18"/>
              </w:rPr>
              <w:t>′</w:t>
            </w:r>
            <w:r w:rsidRPr="002547E4">
              <w:rPr>
                <w:color w:val="000000"/>
                <w:kern w:val="0"/>
                <w:sz w:val="18"/>
                <w:szCs w:val="18"/>
              </w:rPr>
              <w:t>38.3</w:t>
            </w:r>
            <w:r w:rsidRPr="00EC2ACE">
              <w:rPr>
                <w:rFonts w:hint="eastAsia"/>
                <w:color w:val="000000"/>
                <w:kern w:val="0"/>
                <w:sz w:val="18"/>
                <w:szCs w:val="18"/>
              </w:rPr>
              <w:t>″</w:t>
            </w:r>
            <w:r w:rsidRPr="002547E4">
              <w:rPr>
                <w:color w:val="000000"/>
                <w:kern w:val="0"/>
                <w:sz w:val="18"/>
                <w:szCs w:val="18"/>
              </w:rPr>
              <w:t>N</w:t>
            </w:r>
            <w:r w:rsidR="00643349">
              <w:rPr>
                <w:rFonts w:hint="eastAsia"/>
                <w:color w:val="000000"/>
                <w:kern w:val="0"/>
                <w:sz w:val="18"/>
                <w:szCs w:val="18"/>
              </w:rPr>
              <w:t>、</w:t>
            </w:r>
            <w:r w:rsidRPr="002547E4">
              <w:rPr>
                <w:color w:val="000000"/>
                <w:kern w:val="0"/>
                <w:sz w:val="18"/>
                <w:szCs w:val="18"/>
              </w:rPr>
              <w:t>102°45</w:t>
            </w:r>
            <w:r w:rsidRPr="00EC2ACE">
              <w:rPr>
                <w:rFonts w:hint="eastAsia"/>
                <w:color w:val="000000"/>
                <w:kern w:val="0"/>
                <w:sz w:val="18"/>
                <w:szCs w:val="18"/>
              </w:rPr>
              <w:t>′</w:t>
            </w:r>
            <w:r w:rsidRPr="002547E4">
              <w:rPr>
                <w:color w:val="000000"/>
                <w:kern w:val="0"/>
                <w:sz w:val="18"/>
                <w:szCs w:val="18"/>
              </w:rPr>
              <w:t>33.3</w:t>
            </w:r>
            <w:r w:rsidRPr="00EC2ACE">
              <w:rPr>
                <w:rFonts w:hint="eastAsia"/>
                <w:color w:val="000000"/>
                <w:kern w:val="0"/>
                <w:sz w:val="18"/>
                <w:szCs w:val="18"/>
              </w:rPr>
              <w:t>″</w:t>
            </w:r>
            <w:r w:rsidRPr="002547E4">
              <w:rPr>
                <w:color w:val="000000"/>
                <w:kern w:val="0"/>
                <w:sz w:val="18"/>
                <w:szCs w:val="18"/>
              </w:rPr>
              <w:t>E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.</w:t>
            </w:r>
          </w:p>
          <w:p w:rsidR="00443726" w:rsidRDefault="00443726" w:rsidP="0044372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  <w:p w:rsidR="00443726" w:rsidRDefault="00443726" w:rsidP="0044372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  <w:p w:rsidR="00443726" w:rsidRDefault="00443726" w:rsidP="00443726">
            <w:pPr>
              <w:pStyle w:val="a5"/>
              <w:spacing w:line="25" w:lineRule="atLeast"/>
              <w:jc w:val="center"/>
              <w:rPr>
                <w:rFonts w:ascii="Times New Roman" w:eastAsiaTheme="minorEastAsia" w:hAnsi="Times New Roman"/>
                <w:bCs/>
                <w:sz w:val="18"/>
                <w:szCs w:val="18"/>
              </w:rPr>
            </w:pPr>
          </w:p>
          <w:p w:rsidR="00443726" w:rsidRDefault="00443726" w:rsidP="00443726">
            <w:pPr>
              <w:pStyle w:val="a5"/>
              <w:spacing w:line="25" w:lineRule="atLeast"/>
              <w:jc w:val="center"/>
              <w:rPr>
                <w:rFonts w:ascii="Times New Roman" w:eastAsiaTheme="minorEastAsia" w:hAnsi="Times New Roman"/>
                <w:bCs/>
                <w:sz w:val="18"/>
                <w:szCs w:val="18"/>
              </w:rPr>
            </w:pPr>
          </w:p>
          <w:p w:rsidR="00443726" w:rsidRDefault="00443726" w:rsidP="00443726">
            <w:pPr>
              <w:pStyle w:val="a5"/>
              <w:spacing w:line="25" w:lineRule="atLeast"/>
              <w:jc w:val="center"/>
              <w:rPr>
                <w:rFonts w:ascii="Times New Roman" w:eastAsiaTheme="minorEastAsia" w:hAnsi="Times New Roman"/>
                <w:bCs/>
                <w:sz w:val="18"/>
                <w:szCs w:val="18"/>
              </w:rPr>
            </w:pPr>
          </w:p>
          <w:p w:rsidR="00443726" w:rsidRDefault="00443726" w:rsidP="00443726">
            <w:pPr>
              <w:pStyle w:val="a5"/>
              <w:spacing w:line="25" w:lineRule="atLeast"/>
              <w:jc w:val="center"/>
              <w:rPr>
                <w:rFonts w:ascii="Times New Roman" w:eastAsia="宋体" w:hAnsi="Times New Roman"/>
                <w:bCs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bCs/>
                <w:sz w:val="18"/>
                <w:szCs w:val="18"/>
              </w:rPr>
              <w:lastRenderedPageBreak/>
              <w:t>附表</w:t>
            </w:r>
            <w:r>
              <w:rPr>
                <w:rFonts w:ascii="Times New Roman" w:eastAsiaTheme="minorEastAsia" w:hAnsi="Times New Roman"/>
                <w:bCs/>
                <w:sz w:val="18"/>
                <w:szCs w:val="18"/>
              </w:rPr>
              <w:t xml:space="preserve">2 </w:t>
            </w:r>
            <w:r>
              <w:rPr>
                <w:rFonts w:ascii="Times New Roman" w:eastAsiaTheme="minorEastAsia" w:hAnsi="Times New Roman" w:hint="eastAsia"/>
                <w:bCs/>
                <w:sz w:val="18"/>
                <w:szCs w:val="18"/>
              </w:rPr>
              <w:t>点苍山地区斜长角闪岩</w:t>
            </w:r>
            <w:r>
              <w:rPr>
                <w:rFonts w:ascii="Times New Roman" w:eastAsia="宋体" w:hAnsi="Times New Roman" w:hint="eastAsia"/>
                <w:bCs/>
                <w:sz w:val="18"/>
                <w:szCs w:val="18"/>
              </w:rPr>
              <w:t>锆石</w:t>
            </w:r>
            <w:r>
              <w:rPr>
                <w:rFonts w:ascii="Times New Roman" w:eastAsia="宋体" w:hAnsi="Times New Roman"/>
                <w:bCs/>
                <w:sz w:val="18"/>
                <w:szCs w:val="18"/>
              </w:rPr>
              <w:t>U-Pb</w:t>
            </w:r>
            <w:r>
              <w:rPr>
                <w:rFonts w:ascii="Times New Roman" w:eastAsia="宋体" w:hAnsi="Times New Roman" w:hint="eastAsia"/>
                <w:bCs/>
                <w:sz w:val="18"/>
                <w:szCs w:val="18"/>
              </w:rPr>
              <w:t>同位素测试结果</w:t>
            </w:r>
          </w:p>
          <w:p w:rsidR="00443726" w:rsidRDefault="00443726" w:rsidP="00443726">
            <w:pPr>
              <w:spacing w:line="25" w:lineRule="atLeast"/>
              <w:jc w:val="center"/>
              <w:rPr>
                <w:rFonts w:eastAsia="微软雅黑"/>
                <w:sz w:val="18"/>
                <w:szCs w:val="18"/>
              </w:rPr>
            </w:pPr>
            <w:r>
              <w:rPr>
                <w:rFonts w:eastAsia="微软雅黑"/>
                <w:color w:val="333333"/>
                <w:sz w:val="18"/>
                <w:szCs w:val="18"/>
                <w:shd w:val="clear" w:color="auto" w:fill="FFFFFF"/>
              </w:rPr>
              <w:t>Table 2 Zircon U-Pb dating results of the amphibolite</w:t>
            </w:r>
            <w:r>
              <w:rPr>
                <w:rFonts w:eastAsia="微软雅黑" w:hint="eastAsia"/>
                <w:color w:val="333333"/>
                <w:sz w:val="18"/>
                <w:szCs w:val="18"/>
                <w:shd w:val="clear" w:color="auto" w:fill="FFFFFF"/>
              </w:rPr>
              <w:t>s</w:t>
            </w:r>
            <w:r>
              <w:rPr>
                <w:rFonts w:eastAsia="微软雅黑"/>
                <w:color w:val="333333"/>
                <w:sz w:val="18"/>
                <w:szCs w:val="18"/>
                <w:shd w:val="clear" w:color="auto" w:fill="FFFFFF"/>
              </w:rPr>
              <w:t xml:space="preserve"> in the Diancangshan </w:t>
            </w:r>
            <w:r>
              <w:rPr>
                <w:rFonts w:eastAsia="微软雅黑" w:hint="eastAsia"/>
                <w:color w:val="333333"/>
                <w:sz w:val="18"/>
                <w:szCs w:val="18"/>
                <w:shd w:val="clear" w:color="auto" w:fill="FFFFFF"/>
              </w:rPr>
              <w:t>area</w:t>
            </w:r>
          </w:p>
          <w:tbl>
            <w:tblPr>
              <w:tblW w:w="11740" w:type="dxa"/>
              <w:jc w:val="center"/>
              <w:tblInd w:w="93" w:type="dxa"/>
              <w:tblLook w:val="04A0"/>
            </w:tblPr>
            <w:tblGrid>
              <w:gridCol w:w="431"/>
              <w:gridCol w:w="621"/>
              <w:gridCol w:w="621"/>
              <w:gridCol w:w="630"/>
              <w:gridCol w:w="1007"/>
              <w:gridCol w:w="663"/>
              <w:gridCol w:w="947"/>
              <w:gridCol w:w="611"/>
              <w:gridCol w:w="947"/>
              <w:gridCol w:w="737"/>
              <w:gridCol w:w="1007"/>
              <w:gridCol w:w="564"/>
              <w:gridCol w:w="965"/>
              <w:gridCol w:w="522"/>
              <w:gridCol w:w="965"/>
              <w:gridCol w:w="502"/>
            </w:tblGrid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rFonts w:ascii="宋体" w:hAnsi="宋体" w:hint="eastAsia"/>
                      <w:color w:val="000000"/>
                      <w:kern w:val="0"/>
                      <w:sz w:val="18"/>
                      <w:szCs w:val="18"/>
                    </w:rPr>
                    <w:t>点号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rFonts w:ascii="宋体" w:hAnsi="宋体" w:hint="eastAsia"/>
                      <w:color w:val="000000"/>
                      <w:kern w:val="0"/>
                      <w:sz w:val="18"/>
                      <w:szCs w:val="18"/>
                    </w:rPr>
                    <w:t>元素含量</w:t>
                  </w: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>
                    <w:rPr>
                      <w:rStyle w:val="font11"/>
                      <w:rFonts w:ascii="Times New Roman" w:eastAsiaTheme="minorEastAsia" w:hAnsi="Times New Roman" w:hint="default"/>
                      <w:bCs/>
                      <w:sz w:val="18"/>
                      <w:szCs w:val="18"/>
                    </w:rPr>
                    <w:t>10</w:t>
                  </w:r>
                  <w:r w:rsidRPr="00443726">
                    <w:rPr>
                      <w:rStyle w:val="font11"/>
                      <w:rFonts w:ascii="Times New Roman" w:eastAsiaTheme="minorEastAsia" w:hAnsi="Times New Roman" w:hint="default"/>
                      <w:bCs/>
                      <w:sz w:val="18"/>
                      <w:szCs w:val="18"/>
                      <w:vertAlign w:val="superscript"/>
                    </w:rPr>
                    <w:t>-6</w:t>
                  </w: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Th/U</w:t>
                  </w:r>
                </w:p>
              </w:tc>
              <w:tc>
                <w:tcPr>
                  <w:tcW w:w="478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rFonts w:ascii="宋体" w:hAnsi="宋体" w:hint="eastAsia"/>
                      <w:color w:val="000000"/>
                      <w:kern w:val="0"/>
                      <w:sz w:val="18"/>
                      <w:szCs w:val="18"/>
                    </w:rPr>
                    <w:t>同位素比值</w:t>
                  </w:r>
                </w:p>
              </w:tc>
              <w:tc>
                <w:tcPr>
                  <w:tcW w:w="452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年龄</w:t>
                  </w: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(Ma)</w:t>
                  </w:r>
                </w:p>
              </w:tc>
            </w:tr>
            <w:tr w:rsidR="00443726" w:rsidRPr="00733C3C" w:rsidTr="006429D0">
              <w:trPr>
                <w:trHeight w:val="312"/>
                <w:jc w:val="center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left"/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66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left"/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207</w:t>
                  </w: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Pb/</w:t>
                  </w:r>
                  <w:r w:rsidRPr="00733C3C">
                    <w:rPr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206</w:t>
                  </w: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Pb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±1σ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207</w:t>
                  </w: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Pb/</w:t>
                  </w:r>
                  <w:r w:rsidRPr="00733C3C">
                    <w:rPr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235</w:t>
                  </w: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±1σ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206</w:t>
                  </w: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Pb/</w:t>
                  </w:r>
                  <w:r w:rsidRPr="00733C3C">
                    <w:rPr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238</w:t>
                  </w: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±1σ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207</w:t>
                  </w: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Pb/</w:t>
                  </w:r>
                  <w:r w:rsidRPr="00733C3C">
                    <w:rPr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206</w:t>
                  </w: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Pb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±1σ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207</w:t>
                  </w: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Pb/</w:t>
                  </w:r>
                  <w:r w:rsidRPr="00733C3C">
                    <w:rPr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235</w:t>
                  </w: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±1σ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206</w:t>
                  </w: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Pb/</w:t>
                  </w:r>
                  <w:r w:rsidRPr="00733C3C">
                    <w:rPr>
                      <w:color w:val="000000"/>
                      <w:kern w:val="0"/>
                      <w:sz w:val="18"/>
                      <w:szCs w:val="18"/>
                      <w:vertAlign w:val="superscript"/>
                    </w:rPr>
                    <w:t>238</w:t>
                  </w: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±1σ</w:t>
                  </w:r>
                </w:p>
              </w:tc>
            </w:tr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11740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left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16MH33</w:t>
                  </w:r>
                  <w:r w:rsidRPr="00733C3C">
                    <w:rPr>
                      <w:rFonts w:ascii="宋体" w:hAnsi="宋体" w:hint="eastAsia"/>
                      <w:color w:val="000000"/>
                      <w:kern w:val="0"/>
                      <w:sz w:val="18"/>
                      <w:szCs w:val="18"/>
                    </w:rPr>
                    <w:t>，斜长角闪岩</w:t>
                  </w:r>
                </w:p>
              </w:tc>
            </w:tr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678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1518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0.45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0.0652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1.1918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0.1323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789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797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801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</w:tr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462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669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0.69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0.0643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1.1425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0.1284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774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779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</w:tr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258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345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0.75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0.065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1.1093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0.1242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776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758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755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</w:tr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231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835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0.28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0.0639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1.1374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0.1286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739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771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780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437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0.57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0.066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1.1496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0.1306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809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777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791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1552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1630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0.95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0.0641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1.1071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0.1253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746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757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761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</w:tr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302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0.0662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1.1206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0.1229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813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763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747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3580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1617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2.21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0.0673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1.1196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0.1222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856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763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743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</w:tr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543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1.29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0.0663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1.1412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0.1243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817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773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755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229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0.45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0.0642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1.1295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0.1273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748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767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773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</w:tr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375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483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0.78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0.0657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1.139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0.1252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796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772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760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</w:tr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394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530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0.74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0.0639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1.1194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0.1274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739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763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773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305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0.0654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1.1218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0.1237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787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764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752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</w:tr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197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0.36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0.0644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1.1354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0.1283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755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770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778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21</w:t>
                  </w:r>
                </w:p>
              </w:tc>
            </w:tr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1169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1229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0.95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0.0663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1.1423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0.1251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815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774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760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</w:tr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107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536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0.0654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1.0973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0.1212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787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752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738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237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0.0669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1.1231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0.1215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835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764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739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179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0.22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0.0686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1.1488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0.1223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887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777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495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0.63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0.0674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1.1409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0.1229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773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747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537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792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0.68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0.0651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1.1446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0.1274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776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775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773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lastRenderedPageBreak/>
                    <w:t>21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1321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1347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0.98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0.064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1.1262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0.1275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743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766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773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246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507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0.49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0.0639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1.1247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0.1284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739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765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779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352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465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0.76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0.0651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1.132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0.1268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776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769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769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</w:tr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187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794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0.0657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1.1553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0.1279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798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780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776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189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316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0.0643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1.1222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0.1262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764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766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</w:tr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2415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1255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1.92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0.0648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1.1368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0.127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769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771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771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267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0.23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0.0665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1.1509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0.1254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822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778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761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</w:tr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133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436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0.31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0.0648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1.129</w:t>
                  </w:r>
                  <w:r>
                    <w:rPr>
                      <w:rFonts w:hint="eastAsia"/>
                      <w:color w:val="000000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0.1263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769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767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767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</w:tr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633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604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1.05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0.064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1.1308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0.128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743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768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776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197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0.45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0.0657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1.1466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0.1271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794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776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771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11740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left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16MH35</w:t>
                  </w:r>
                  <w:r w:rsidRPr="00733C3C">
                    <w:rPr>
                      <w:rFonts w:ascii="宋体" w:hAnsi="宋体" w:hint="eastAsia"/>
                      <w:color w:val="000000"/>
                      <w:kern w:val="0"/>
                      <w:sz w:val="18"/>
                      <w:szCs w:val="18"/>
                    </w:rPr>
                    <w:t>，斜长角闪岩</w:t>
                  </w:r>
                </w:p>
              </w:tc>
            </w:tr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214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1122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0.19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0.0638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1.1112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0.1262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759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766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21</w:t>
                  </w:r>
                </w:p>
              </w:tc>
            </w:tr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1052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3261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0.32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0.0667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0.7243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0.0786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831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553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488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</w:p>
              </w:tc>
            </w:tr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343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689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0.0656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1.12</w:t>
                  </w:r>
                  <w:r>
                    <w:rPr>
                      <w:rFonts w:hint="eastAsia"/>
                      <w:color w:val="000000"/>
                      <w:kern w:val="0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0.1232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0.0035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885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-118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796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749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18</w:t>
                  </w:r>
                </w:p>
              </w:tc>
            </w:tr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399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754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0.53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0.0671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1.177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0.1271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839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790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771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21</w:t>
                  </w:r>
                </w:p>
              </w:tc>
            </w:tr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217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721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0.064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1.0785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0.126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743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743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765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</w:tr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766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513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1.49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0.0725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1.1795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0.1361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998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115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791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823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16</w:t>
                  </w:r>
                </w:p>
              </w:tc>
            </w:tr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460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936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0.49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0.0736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1.1808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0.1252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1031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214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792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761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</w:tr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413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560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0.74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0.0651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1.1284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0.1259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777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767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765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</w:tr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520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563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0.92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0.0648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1.1561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0.1288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769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780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781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21</w:t>
                  </w:r>
                </w:p>
              </w:tc>
            </w:tr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255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713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0.36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0.0646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1.1414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0.1283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761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773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778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16</w:t>
                  </w:r>
                </w:p>
              </w:tc>
            </w:tr>
            <w:tr w:rsidR="00443726" w:rsidRPr="00733C3C" w:rsidTr="006429D0">
              <w:trPr>
                <w:trHeight w:val="282"/>
                <w:jc w:val="center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381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554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0.69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0.0647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1.1585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0.1296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765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781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786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</w:tr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239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613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0.39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0.0672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1.1853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0.1273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856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794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773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21</w:t>
                  </w:r>
                </w:p>
              </w:tc>
            </w:tr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198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967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0.2</w:t>
                  </w:r>
                  <w:r>
                    <w:rPr>
                      <w:rFonts w:hint="eastAsia"/>
                      <w:color w:val="000000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0.0641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1.1462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0.1293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744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775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784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</w:tr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238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529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0.45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0.0657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1.2517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0.138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798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824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833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</w:tr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539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0.6</w:t>
                  </w:r>
                  <w:r>
                    <w:rPr>
                      <w:rFonts w:hint="eastAsia"/>
                      <w:color w:val="000000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0.0633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1.1138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0.1273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717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760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772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</w:tr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lastRenderedPageBreak/>
                    <w:t>16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273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632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0.43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0.0649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1.1769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0.1345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772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106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790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814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</w:p>
              </w:tc>
            </w:tr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684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1017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0.67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0.073</w:t>
                  </w:r>
                  <w:r>
                    <w:rPr>
                      <w:rFonts w:hint="eastAsia"/>
                      <w:color w:val="000000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0.01</w:t>
                  </w:r>
                  <w:r>
                    <w:rPr>
                      <w:rFonts w:hint="eastAsia"/>
                      <w:color w:val="000000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1.2621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0.1344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1013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289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829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813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376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584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0.64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0.0637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1.127</w:t>
                  </w:r>
                  <w:r>
                    <w:rPr>
                      <w:rFonts w:hint="eastAsia"/>
                      <w:color w:val="000000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0.1278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731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766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775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</w:tr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573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674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0.85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0.0624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1.1061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0.1285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687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756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779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21</w:t>
                  </w:r>
                </w:p>
              </w:tc>
            </w:tr>
            <w:tr w:rsidR="00443726" w:rsidRPr="00733C3C" w:rsidTr="006429D0">
              <w:trPr>
                <w:trHeight w:val="300"/>
                <w:jc w:val="center"/>
              </w:trPr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928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1129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0.82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0.0613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1.102</w:t>
                  </w:r>
                  <w:r>
                    <w:rPr>
                      <w:rFonts w:hint="eastAsia"/>
                      <w:color w:val="000000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0.1307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0.004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650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754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792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3726" w:rsidRPr="00733C3C" w:rsidRDefault="00443726" w:rsidP="006429D0">
                  <w:pPr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733C3C">
                    <w:rPr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443726" w:rsidRPr="00076AF8" w:rsidRDefault="00443726" w:rsidP="0044372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 w:rsidR="00996A7C" w:rsidRPr="00443726" w:rsidRDefault="00996A7C"/>
    <w:sectPr w:rsidR="00996A7C" w:rsidRPr="00443726" w:rsidSect="004437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CBE" w:rsidRDefault="00DB1CBE" w:rsidP="00443726">
      <w:r>
        <w:separator/>
      </w:r>
    </w:p>
  </w:endnote>
  <w:endnote w:type="continuationSeparator" w:id="1">
    <w:p w:rsidR="00DB1CBE" w:rsidRDefault="00DB1CBE" w:rsidP="00443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ont-weight : 40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CBE" w:rsidRDefault="00DB1CBE" w:rsidP="00443726">
      <w:r>
        <w:separator/>
      </w:r>
    </w:p>
  </w:footnote>
  <w:footnote w:type="continuationSeparator" w:id="1">
    <w:p w:rsidR="00DB1CBE" w:rsidRDefault="00DB1CBE" w:rsidP="004437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726"/>
    <w:rsid w:val="00443726"/>
    <w:rsid w:val="00632922"/>
    <w:rsid w:val="00643349"/>
    <w:rsid w:val="00996A7C"/>
    <w:rsid w:val="00DB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 w:qFormat="1"/>
    <w:lsdException w:name="annotation subject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43726"/>
    <w:pPr>
      <w:keepNext/>
      <w:keepLines/>
      <w:spacing w:before="120" w:after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nhideWhenUsed/>
    <w:qFormat/>
    <w:rsid w:val="00443726"/>
    <w:pPr>
      <w:keepNext/>
      <w:keepLines/>
      <w:spacing w:before="120" w:after="120" w:line="360" w:lineRule="auto"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qFormat/>
    <w:rsid w:val="004437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443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4437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437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43726"/>
    <w:rPr>
      <w:sz w:val="18"/>
      <w:szCs w:val="18"/>
    </w:rPr>
  </w:style>
  <w:style w:type="character" w:customStyle="1" w:styleId="1Char">
    <w:name w:val="标题 1 Char"/>
    <w:basedOn w:val="a0"/>
    <w:link w:val="1"/>
    <w:rsid w:val="00443726"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rsid w:val="00443726"/>
    <w:rPr>
      <w:rFonts w:asciiTheme="majorHAnsi" w:eastAsia="黑体" w:hAnsiTheme="majorHAnsi" w:cstheme="majorBidi"/>
      <w:bCs/>
      <w:szCs w:val="32"/>
    </w:rPr>
  </w:style>
  <w:style w:type="character" w:customStyle="1" w:styleId="3Char">
    <w:name w:val="标题 3 Char"/>
    <w:basedOn w:val="a0"/>
    <w:link w:val="3"/>
    <w:rsid w:val="00443726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caption"/>
    <w:basedOn w:val="a"/>
    <w:next w:val="a"/>
    <w:unhideWhenUsed/>
    <w:qFormat/>
    <w:rsid w:val="00443726"/>
    <w:rPr>
      <w:rFonts w:ascii="Arial" w:eastAsia="黑体" w:hAnsi="Arial"/>
      <w:sz w:val="20"/>
    </w:rPr>
  </w:style>
  <w:style w:type="paragraph" w:styleId="a6">
    <w:name w:val="annotation text"/>
    <w:basedOn w:val="a"/>
    <w:link w:val="Char1"/>
    <w:qFormat/>
    <w:rsid w:val="00443726"/>
    <w:pPr>
      <w:jc w:val="left"/>
    </w:pPr>
  </w:style>
  <w:style w:type="character" w:customStyle="1" w:styleId="Char1">
    <w:name w:val="批注文字 Char"/>
    <w:basedOn w:val="a0"/>
    <w:link w:val="a6"/>
    <w:rsid w:val="00443726"/>
    <w:rPr>
      <w:rFonts w:ascii="Times New Roman" w:eastAsia="宋体" w:hAnsi="Times New Roman" w:cs="Times New Roman"/>
      <w:szCs w:val="24"/>
    </w:rPr>
  </w:style>
  <w:style w:type="paragraph" w:styleId="a7">
    <w:name w:val="Body Text"/>
    <w:basedOn w:val="a"/>
    <w:link w:val="Char2"/>
    <w:uiPriority w:val="1"/>
    <w:qFormat/>
    <w:rsid w:val="00443726"/>
    <w:pPr>
      <w:ind w:left="158"/>
    </w:pPr>
    <w:rPr>
      <w:rFonts w:ascii="宋体" w:hAnsi="宋体"/>
      <w:sz w:val="24"/>
    </w:rPr>
  </w:style>
  <w:style w:type="character" w:customStyle="1" w:styleId="Char2">
    <w:name w:val="正文文本 Char"/>
    <w:basedOn w:val="a0"/>
    <w:link w:val="a7"/>
    <w:uiPriority w:val="1"/>
    <w:rsid w:val="00443726"/>
    <w:rPr>
      <w:rFonts w:ascii="宋体" w:eastAsia="宋体" w:hAnsi="宋体" w:cs="Times New Roman"/>
      <w:sz w:val="24"/>
      <w:szCs w:val="24"/>
    </w:rPr>
  </w:style>
  <w:style w:type="paragraph" w:styleId="a8">
    <w:name w:val="Balloon Text"/>
    <w:basedOn w:val="a"/>
    <w:link w:val="Char3"/>
    <w:qFormat/>
    <w:rsid w:val="00443726"/>
    <w:rPr>
      <w:sz w:val="18"/>
      <w:szCs w:val="18"/>
    </w:rPr>
  </w:style>
  <w:style w:type="character" w:customStyle="1" w:styleId="Char3">
    <w:name w:val="批注框文本 Char"/>
    <w:basedOn w:val="a0"/>
    <w:link w:val="a8"/>
    <w:qFormat/>
    <w:rsid w:val="00443726"/>
    <w:rPr>
      <w:rFonts w:ascii="Times New Roman" w:eastAsia="宋体" w:hAnsi="Times New Roman" w:cs="Times New Roman"/>
      <w:sz w:val="18"/>
      <w:szCs w:val="18"/>
    </w:rPr>
  </w:style>
  <w:style w:type="paragraph" w:styleId="a9">
    <w:name w:val="footnote text"/>
    <w:basedOn w:val="a"/>
    <w:link w:val="Char4"/>
    <w:qFormat/>
    <w:rsid w:val="00443726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9"/>
    <w:rsid w:val="00443726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Char"/>
    <w:qFormat/>
    <w:rsid w:val="004437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443726"/>
    <w:rPr>
      <w:rFonts w:ascii="宋体" w:eastAsia="宋体" w:hAnsi="宋体" w:cs="Times New Roman"/>
      <w:kern w:val="0"/>
      <w:sz w:val="24"/>
      <w:szCs w:val="24"/>
    </w:rPr>
  </w:style>
  <w:style w:type="table" w:styleId="aa">
    <w:name w:val="Table Grid"/>
    <w:basedOn w:val="a1"/>
    <w:qFormat/>
    <w:rsid w:val="0044372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443726"/>
    <w:rPr>
      <w:rFonts w:eastAsia="仿宋"/>
      <w:bCs/>
      <w:sz w:val="28"/>
    </w:rPr>
  </w:style>
  <w:style w:type="character" w:styleId="ac">
    <w:name w:val="Emphasis"/>
    <w:basedOn w:val="a0"/>
    <w:qFormat/>
    <w:rsid w:val="00443726"/>
    <w:rPr>
      <w:i/>
    </w:rPr>
  </w:style>
  <w:style w:type="character" w:styleId="ad">
    <w:name w:val="Hyperlink"/>
    <w:basedOn w:val="a0"/>
    <w:uiPriority w:val="99"/>
    <w:qFormat/>
    <w:rsid w:val="00443726"/>
    <w:rPr>
      <w:color w:val="0000FF"/>
      <w:u w:val="single"/>
    </w:rPr>
  </w:style>
  <w:style w:type="character" w:styleId="ae">
    <w:name w:val="annotation reference"/>
    <w:basedOn w:val="a0"/>
    <w:qFormat/>
    <w:rsid w:val="00443726"/>
    <w:rPr>
      <w:sz w:val="21"/>
      <w:szCs w:val="21"/>
    </w:rPr>
  </w:style>
  <w:style w:type="character" w:styleId="af">
    <w:name w:val="footnote reference"/>
    <w:qFormat/>
    <w:rsid w:val="00443726"/>
    <w:rPr>
      <w:vertAlign w:val="superscript"/>
    </w:rPr>
  </w:style>
  <w:style w:type="paragraph" w:customStyle="1" w:styleId="Style3">
    <w:name w:val="_Style 3"/>
    <w:basedOn w:val="a"/>
    <w:qFormat/>
    <w:rsid w:val="00443726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af0">
    <w:name w:val="List Paragraph"/>
    <w:basedOn w:val="a"/>
    <w:uiPriority w:val="34"/>
    <w:qFormat/>
    <w:rsid w:val="00443726"/>
    <w:pPr>
      <w:ind w:firstLineChars="200" w:firstLine="420"/>
    </w:pPr>
    <w:rPr>
      <w:rFonts w:ascii="Calibri" w:hAnsi="Calibri"/>
    </w:rPr>
  </w:style>
  <w:style w:type="character" w:customStyle="1" w:styleId="apple-style-span">
    <w:name w:val="apple-style-span"/>
    <w:basedOn w:val="a0"/>
    <w:qFormat/>
    <w:rsid w:val="00443726"/>
  </w:style>
  <w:style w:type="character" w:customStyle="1" w:styleId="font01">
    <w:name w:val="font01"/>
    <w:basedOn w:val="a0"/>
    <w:qFormat/>
    <w:rsid w:val="00443726"/>
    <w:rPr>
      <w:rFonts w:ascii="font-weight : 400" w:eastAsia="font-weight : 400" w:hAnsi="font-weight : 400" w:cs="font-weight : 400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443726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sid w:val="00443726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443726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443726"/>
    <w:rPr>
      <w:rFonts w:ascii="Times New Roman" w:hAnsi="Times New Roman" w:cs="Times New Roman" w:hint="default"/>
      <w:color w:val="000000"/>
      <w:sz w:val="20"/>
      <w:szCs w:val="20"/>
      <w:u w:val="none"/>
      <w:vertAlign w:val="superscript"/>
    </w:rPr>
  </w:style>
  <w:style w:type="character" w:customStyle="1" w:styleId="font61">
    <w:name w:val="font61"/>
    <w:basedOn w:val="a0"/>
    <w:qFormat/>
    <w:rsid w:val="00443726"/>
    <w:rPr>
      <w:rFonts w:ascii="Times New Roman" w:hAnsi="Times New Roman" w:cs="Times New Roman" w:hint="default"/>
      <w:b/>
      <w:color w:val="auto"/>
      <w:sz w:val="24"/>
      <w:szCs w:val="24"/>
      <w:u w:val="none"/>
    </w:rPr>
  </w:style>
  <w:style w:type="character" w:customStyle="1" w:styleId="font71">
    <w:name w:val="font71"/>
    <w:basedOn w:val="a0"/>
    <w:qFormat/>
    <w:rsid w:val="00443726"/>
    <w:rPr>
      <w:rFonts w:ascii="Times New Roman" w:hAnsi="Times New Roman" w:cs="Times New Roman" w:hint="default"/>
      <w:b/>
      <w:color w:val="auto"/>
      <w:sz w:val="24"/>
      <w:szCs w:val="24"/>
      <w:u w:val="none"/>
    </w:rPr>
  </w:style>
  <w:style w:type="character" w:customStyle="1" w:styleId="font21">
    <w:name w:val="font21"/>
    <w:basedOn w:val="a0"/>
    <w:qFormat/>
    <w:rsid w:val="00443726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styleId="af1">
    <w:name w:val="annotation subject"/>
    <w:basedOn w:val="a6"/>
    <w:next w:val="a6"/>
    <w:link w:val="Char5"/>
    <w:rsid w:val="00443726"/>
    <w:rPr>
      <w:b/>
      <w:bCs/>
    </w:rPr>
  </w:style>
  <w:style w:type="character" w:customStyle="1" w:styleId="Char5">
    <w:name w:val="批注主题 Char"/>
    <w:basedOn w:val="Char1"/>
    <w:link w:val="af1"/>
    <w:rsid w:val="00443726"/>
    <w:rPr>
      <w:b/>
      <w:bCs/>
    </w:rPr>
  </w:style>
  <w:style w:type="character" w:styleId="af2">
    <w:name w:val="line number"/>
    <w:basedOn w:val="a0"/>
    <w:rsid w:val="004437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1170</Words>
  <Characters>6675</Characters>
  <Application>Microsoft Office Word</Application>
  <DocSecurity>0</DocSecurity>
  <Lines>55</Lines>
  <Paragraphs>15</Paragraphs>
  <ScaleCrop>false</ScaleCrop>
  <Company>微软中国</Company>
  <LinksUpToDate>false</LinksUpToDate>
  <CharactersWithSpaces>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2021-05-19T01:24:00Z</dcterms:created>
  <dcterms:modified xsi:type="dcterms:W3CDTF">2021-05-19T02:53:00Z</dcterms:modified>
</cp:coreProperties>
</file>